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Theme="majorEastAsia" w:hAnsiTheme="majorEastAsia" w:eastAsiaTheme="majorEastAsia" w:cstheme="majorEastAsia"/>
          <w:b w:val="0"/>
          <w:bCs w:val="0"/>
          <w:color w:val="auto"/>
          <w:spacing w:val="0"/>
          <w:kern w:val="0"/>
          <w:sz w:val="30"/>
          <w:szCs w:val="30"/>
          <w:lang w:val="en-US" w:eastAsia="zh-CN"/>
        </w:rPr>
      </w:pPr>
      <w:r>
        <w:rPr>
          <w:rFonts w:hint="eastAsia" w:asciiTheme="majorEastAsia" w:hAnsiTheme="majorEastAsia" w:eastAsiaTheme="majorEastAsia" w:cstheme="majorEastAsia"/>
          <w:b w:val="0"/>
          <w:bCs w:val="0"/>
          <w:color w:val="auto"/>
          <w:spacing w:val="0"/>
          <w:kern w:val="0"/>
          <w:sz w:val="30"/>
          <w:szCs w:val="30"/>
          <w:lang w:val="en-US" w:eastAsia="zh-CN"/>
        </w:rPr>
        <w:t>附件3</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Theme="majorEastAsia" w:hAnsiTheme="majorEastAsia" w:eastAsiaTheme="majorEastAsia" w:cstheme="majorEastAsia"/>
          <w:b w:val="0"/>
          <w:bCs w:val="0"/>
          <w:color w:val="auto"/>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Theme="majorEastAsia" w:hAnsiTheme="majorEastAsia" w:eastAsiaTheme="majorEastAsia" w:cstheme="majorEastAsia"/>
          <w:b/>
          <w:bCs w:val="0"/>
          <w:snapToGrid w:val="0"/>
          <w:kern w:val="0"/>
          <w:sz w:val="36"/>
          <w:szCs w:val="36"/>
        </w:rPr>
      </w:pPr>
      <w:bookmarkStart w:id="0" w:name="jinjicd"/>
      <w:bookmarkEnd w:id="0"/>
      <w:bookmarkStart w:id="1" w:name="filetype2_2"/>
      <w:bookmarkEnd w:id="1"/>
      <w:bookmarkStart w:id="2" w:name="filename"/>
      <w:r>
        <w:rPr>
          <w:rFonts w:hint="eastAsia" w:asciiTheme="majorEastAsia" w:hAnsiTheme="majorEastAsia" w:eastAsiaTheme="majorEastAsia" w:cstheme="majorEastAsia"/>
          <w:b/>
          <w:bCs w:val="0"/>
          <w:snapToGrid w:val="0"/>
          <w:kern w:val="0"/>
          <w:sz w:val="36"/>
          <w:szCs w:val="36"/>
        </w:rPr>
        <w:t>关于××</w:t>
      </w:r>
      <w:r>
        <w:rPr>
          <w:rFonts w:hint="eastAsia" w:asciiTheme="majorEastAsia" w:hAnsiTheme="majorEastAsia" w:eastAsiaTheme="majorEastAsia" w:cstheme="majorEastAsia"/>
          <w:b/>
          <w:bCs w:val="0"/>
          <w:snapToGrid w:val="0"/>
          <w:kern w:val="0"/>
          <w:sz w:val="36"/>
          <w:szCs w:val="36"/>
          <w:lang w:eastAsia="zh-CN"/>
        </w:rPr>
        <w:t>项目</w:t>
      </w:r>
      <w:r>
        <w:rPr>
          <w:rFonts w:hint="eastAsia" w:asciiTheme="majorEastAsia" w:hAnsiTheme="majorEastAsia" w:eastAsiaTheme="majorEastAsia" w:cstheme="majorEastAsia"/>
          <w:b/>
          <w:bCs w:val="0"/>
          <w:sz w:val="36"/>
          <w:szCs w:val="36"/>
        </w:rPr>
        <w:t>竣工财务</w:t>
      </w:r>
      <w:r>
        <w:rPr>
          <w:rFonts w:hint="eastAsia" w:asciiTheme="majorEastAsia" w:hAnsiTheme="majorEastAsia" w:eastAsiaTheme="majorEastAsia" w:cstheme="majorEastAsia"/>
          <w:b/>
          <w:bCs w:val="0"/>
          <w:snapToGrid w:val="0"/>
          <w:kern w:val="0"/>
          <w:sz w:val="36"/>
          <w:szCs w:val="36"/>
        </w:rPr>
        <w:t>决算的批复</w:t>
      </w:r>
      <w:bookmarkEnd w:id="2"/>
      <w:r>
        <w:rPr>
          <w:rFonts w:hint="eastAsia" w:asciiTheme="majorEastAsia" w:hAnsiTheme="majorEastAsia" w:eastAsiaTheme="majorEastAsia" w:cstheme="majorEastAsia"/>
          <w:b/>
          <w:bCs w:val="0"/>
          <w:snapToGrid w:val="0"/>
          <w:kern w:val="0"/>
          <w:sz w:val="36"/>
          <w:szCs w:val="36"/>
          <w:lang w:eastAsia="zh-CN"/>
        </w:rPr>
        <w:t>（</w:t>
      </w:r>
      <w:r>
        <w:rPr>
          <w:rFonts w:hint="eastAsia" w:asciiTheme="majorEastAsia" w:hAnsiTheme="majorEastAsia" w:eastAsiaTheme="majorEastAsia" w:cstheme="majorEastAsia"/>
          <w:b/>
          <w:bCs w:val="0"/>
          <w:snapToGrid w:val="0"/>
          <w:kern w:val="0"/>
          <w:sz w:val="36"/>
          <w:szCs w:val="36"/>
          <w:lang w:val="en-US" w:eastAsia="zh-CN"/>
        </w:rPr>
        <w:t>2020</w:t>
      </w:r>
      <w:r>
        <w:rPr>
          <w:rFonts w:hint="eastAsia" w:asciiTheme="majorEastAsia" w:hAnsiTheme="majorEastAsia" w:eastAsiaTheme="majorEastAsia" w:cstheme="majorEastAsia"/>
          <w:b/>
          <w:bCs w:val="0"/>
          <w:snapToGrid w:val="0"/>
          <w:kern w:val="0"/>
          <w:sz w:val="36"/>
          <w:szCs w:val="36"/>
          <w:lang w:eastAsia="zh-CN"/>
        </w:rPr>
        <w:t>模板）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仿宋_GB2312" w:hAnsi="仿宋_GB2312" w:eastAsia="仿宋_GB2312" w:cs="仿宋_GB2312"/>
          <w:snapToGrid w:val="0"/>
          <w:kern w:val="0"/>
          <w:sz w:val="32"/>
          <w:szCs w:val="32"/>
          <w:lang w:eastAsia="zh-CN"/>
        </w:rPr>
      </w:pPr>
      <w:bookmarkStart w:id="3" w:name="_Hlk1424997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××单位：</w:t>
      </w:r>
    </w:p>
    <w:bookmarkEnd w:id="3"/>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rPr>
        <w:t>你单位</w:t>
      </w:r>
      <w:r>
        <w:rPr>
          <w:rFonts w:hint="eastAsia" w:ascii="仿宋_GB2312" w:hAnsi="仿宋_GB2312" w:eastAsia="仿宋_GB2312" w:cs="仿宋_GB2312"/>
          <w:snapToGrid w:val="0"/>
          <w:kern w:val="0"/>
          <w:sz w:val="32"/>
          <w:szCs w:val="32"/>
          <w:lang w:eastAsia="zh-CN"/>
        </w:rPr>
        <w:t>报送</w:t>
      </w:r>
      <w:r>
        <w:rPr>
          <w:rFonts w:hint="eastAsia" w:ascii="仿宋_GB2312" w:hAnsi="仿宋_GB2312" w:eastAsia="仿宋_GB2312" w:cs="仿宋_GB2312"/>
          <w:snapToGrid w:val="0"/>
          <w:kern w:val="0"/>
          <w:sz w:val="32"/>
          <w:szCs w:val="32"/>
        </w:rPr>
        <w:t>的</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eastAsia="zh-CN"/>
        </w:rPr>
        <w:t>项目</w:t>
      </w:r>
      <w:r>
        <w:rPr>
          <w:rFonts w:hint="eastAsia" w:ascii="仿宋_GB2312" w:hAnsi="仿宋_GB2312" w:eastAsia="仿宋_GB2312" w:cs="仿宋_GB2312"/>
          <w:snapToGrid w:val="0"/>
          <w:kern w:val="0"/>
          <w:sz w:val="32"/>
          <w:szCs w:val="32"/>
        </w:rPr>
        <w:t>竣工财务决算</w:t>
      </w:r>
      <w:r>
        <w:rPr>
          <w:rFonts w:hint="eastAsia" w:ascii="仿宋_GB2312" w:hAnsi="仿宋_GB2312" w:eastAsia="仿宋_GB2312" w:cs="仿宋_GB2312"/>
          <w:snapToGrid w:val="0"/>
          <w:kern w:val="0"/>
          <w:sz w:val="32"/>
          <w:szCs w:val="32"/>
          <w:lang w:eastAsia="zh-CN"/>
        </w:rPr>
        <w:t>报告》</w:t>
      </w:r>
      <w:r>
        <w:rPr>
          <w:rFonts w:hint="eastAsia" w:ascii="仿宋_GB2312" w:hAnsi="仿宋_GB2312" w:eastAsia="仿宋_GB2312" w:cs="仿宋_GB2312"/>
          <w:snapToGrid w:val="0"/>
          <w:kern w:val="0"/>
          <w:sz w:val="32"/>
          <w:szCs w:val="32"/>
        </w:rPr>
        <w:t>收悉</w:t>
      </w:r>
      <w:r>
        <w:rPr>
          <w:rFonts w:hint="eastAsia" w:ascii="仿宋_GB2312" w:hAnsi="仿宋_GB2312" w:eastAsia="仿宋_GB2312" w:cs="仿宋_GB2312"/>
          <w:snapToGrid w:val="0"/>
          <w:kern w:val="0"/>
          <w:sz w:val="32"/>
          <w:szCs w:val="32"/>
          <w:lang w:eastAsia="zh-CN"/>
        </w:rPr>
        <w:t>，编制报告及相关编制资料的真实性、合法性、完整性由你单位负责。根据《基本建设财务规则》（财政部令第</w:t>
      </w:r>
      <w:r>
        <w:rPr>
          <w:rFonts w:hint="eastAsia" w:ascii="仿宋_GB2312" w:hAnsi="仿宋_GB2312" w:eastAsia="仿宋_GB2312" w:cs="仿宋_GB2312"/>
          <w:snapToGrid w:val="0"/>
          <w:kern w:val="0"/>
          <w:sz w:val="32"/>
          <w:szCs w:val="32"/>
          <w:lang w:val="en-US" w:eastAsia="zh-CN"/>
        </w:rPr>
        <w:t>81号</w:t>
      </w:r>
      <w:r>
        <w:rPr>
          <w:rFonts w:hint="eastAsia" w:ascii="仿宋_GB2312" w:hAnsi="仿宋_GB2312" w:eastAsia="仿宋_GB2312" w:cs="仿宋_GB2312"/>
          <w:snapToGrid w:val="0"/>
          <w:kern w:val="0"/>
          <w:sz w:val="32"/>
          <w:szCs w:val="32"/>
          <w:lang w:eastAsia="zh-CN"/>
        </w:rPr>
        <w:t>）、《基本建设项目竣工财务决算管理暂行办法》（财建</w:t>
      </w:r>
      <w:r>
        <w:rPr>
          <w:rFonts w:hint="eastAsia" w:ascii="宋体" w:hAnsi="宋体" w:eastAsia="宋体" w:cs="宋体"/>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2016</w:t>
      </w:r>
      <w:r>
        <w:rPr>
          <w:rFonts w:hint="eastAsia" w:ascii="宋体" w:hAnsi="宋体" w:eastAsia="宋体" w:cs="宋体"/>
          <w:snapToGrid w:val="0"/>
          <w:kern w:val="0"/>
          <w:sz w:val="32"/>
          <w:szCs w:val="32"/>
          <w:lang w:eastAsia="zh-CN"/>
        </w:rPr>
        <w:t>〕</w:t>
      </w:r>
      <w:r>
        <w:rPr>
          <w:rFonts w:hint="eastAsia" w:ascii="宋体" w:hAnsi="宋体" w:eastAsia="宋体" w:cs="宋体"/>
          <w:snapToGrid w:val="0"/>
          <w:kern w:val="0"/>
          <w:sz w:val="32"/>
          <w:szCs w:val="32"/>
          <w:lang w:val="en-US" w:eastAsia="zh-CN"/>
        </w:rPr>
        <w:t>503号</w:t>
      </w:r>
      <w:r>
        <w:rPr>
          <w:rFonts w:hint="eastAsia" w:ascii="仿宋_GB2312" w:hAnsi="仿宋_GB2312" w:eastAsia="仿宋_GB2312" w:cs="仿宋_GB2312"/>
          <w:snapToGrid w:val="0"/>
          <w:kern w:val="0"/>
          <w:sz w:val="32"/>
          <w:szCs w:val="32"/>
          <w:lang w:eastAsia="zh-CN"/>
        </w:rPr>
        <w:t>）等规定，以及我局委托</w:t>
      </w: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eastAsia="zh-CN"/>
        </w:rPr>
        <w:t>会计师事务所审核并出具的审核报告</w:t>
      </w:r>
      <w:r>
        <w:rPr>
          <w:rFonts w:hint="eastAsia" w:ascii="仿宋_GB2312" w:hAnsi="仿宋_GB2312" w:eastAsia="仿宋_GB2312" w:cs="仿宋_GB2312"/>
          <w:snapToGrid w:val="0"/>
          <w:kern w:val="0"/>
          <w:sz w:val="32"/>
          <w:szCs w:val="32"/>
          <w:lang w:eastAsia="zh-CN"/>
        </w:rPr>
        <w:t>，现对该项目竣工财务决算批复如下：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napToGrid w:val="0"/>
          <w:kern w:val="0"/>
          <w:sz w:val="32"/>
          <w:szCs w:val="32"/>
          <w:highlight w:val="none"/>
          <w:lang w:eastAsia="zh-CN"/>
        </w:rPr>
      </w:pPr>
      <w:r>
        <w:rPr>
          <w:rFonts w:hint="eastAsia" w:ascii="黑体" w:hAnsi="黑体" w:eastAsia="黑体" w:cs="黑体"/>
          <w:b w:val="0"/>
          <w:bCs w:val="0"/>
          <w:snapToGrid w:val="0"/>
          <w:kern w:val="0"/>
          <w:sz w:val="32"/>
          <w:szCs w:val="32"/>
          <w:highlight w:val="none"/>
          <w:lang w:eastAsia="zh-CN"/>
        </w:rPr>
        <w:t>一、项目概况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napToGrid w:val="0"/>
          <w:kern w:val="0"/>
          <w:sz w:val="32"/>
          <w:szCs w:val="32"/>
          <w:highlight w:val="none"/>
          <w:lang w:eastAsia="zh-CN"/>
        </w:rPr>
      </w:pPr>
      <w:r>
        <w:rPr>
          <w:rFonts w:hint="eastAsia" w:ascii="仿宋_GB2312" w:hAnsi="仿宋_GB2312" w:eastAsia="仿宋_GB2312" w:cs="仿宋_GB2312"/>
          <w:snapToGrid w:val="0"/>
          <w:kern w:val="0"/>
          <w:sz w:val="32"/>
          <w:szCs w:val="32"/>
          <w:highlight w:val="none"/>
          <w:lang w:eastAsia="zh-CN"/>
        </w:rPr>
        <w:t>项目名称，选址及范围，建设内容、规模和标准、绩效目标等；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napToGrid w:val="0"/>
          <w:kern w:val="0"/>
          <w:sz w:val="32"/>
          <w:szCs w:val="32"/>
          <w:highlight w:val="none"/>
          <w:lang w:eastAsia="zh-CN"/>
        </w:rPr>
      </w:pPr>
      <w:r>
        <w:rPr>
          <w:rFonts w:hint="eastAsia" w:ascii="仿宋_GB2312" w:hAnsi="仿宋_GB2312" w:eastAsia="仿宋_GB2312" w:cs="仿宋_GB2312"/>
          <w:snapToGrid w:val="0"/>
          <w:kern w:val="0"/>
          <w:sz w:val="32"/>
          <w:szCs w:val="32"/>
          <w:highlight w:val="none"/>
          <w:lang w:eastAsia="zh-CN"/>
        </w:rPr>
        <w:t>项目批复文件、批复金额、</w:t>
      </w:r>
      <w:r>
        <w:rPr>
          <w:rFonts w:hint="eastAsia" w:ascii="仿宋_GB2312" w:hAnsi="仿宋_GB2312" w:eastAsia="仿宋_GB2312" w:cs="仿宋_GB2312"/>
          <w:snapToGrid w:val="0"/>
          <w:spacing w:val="-20"/>
          <w:kern w:val="0"/>
          <w:sz w:val="32"/>
          <w:szCs w:val="32"/>
          <w:highlight w:val="none"/>
          <w:lang w:eastAsia="zh-CN"/>
        </w:rPr>
        <w:t>调整文件（如有）、</w:t>
      </w:r>
      <w:r>
        <w:rPr>
          <w:rFonts w:hint="eastAsia" w:ascii="仿宋_GB2312" w:hAnsi="仿宋_GB2312" w:eastAsia="仿宋_GB2312" w:cs="仿宋_GB2312"/>
          <w:snapToGrid w:val="0"/>
          <w:kern w:val="0"/>
          <w:sz w:val="32"/>
          <w:szCs w:val="32"/>
          <w:highlight w:val="none"/>
          <w:lang w:eastAsia="zh-CN"/>
        </w:rPr>
        <w:t>资金来源等；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napToGrid w:val="0"/>
          <w:kern w:val="0"/>
          <w:sz w:val="32"/>
          <w:szCs w:val="32"/>
          <w:highlight w:val="none"/>
          <w:lang w:eastAsia="zh-CN"/>
        </w:rPr>
      </w:pPr>
      <w:r>
        <w:rPr>
          <w:rFonts w:hint="eastAsia" w:ascii="仿宋_GB2312" w:hAnsi="仿宋_GB2312" w:eastAsia="仿宋_GB2312" w:cs="仿宋_GB2312"/>
          <w:snapToGrid w:val="0"/>
          <w:kern w:val="0"/>
          <w:sz w:val="32"/>
          <w:szCs w:val="32"/>
          <w:highlight w:val="none"/>
          <w:lang w:eastAsia="zh-CN"/>
        </w:rPr>
        <w:t>主要实施单位、开竣工时间等。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eastAsia="zh-CN"/>
        </w:rPr>
        <w:t>二、财务决算审核情况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napToGrid w:val="0"/>
          <w:spacing w:val="-20"/>
          <w:kern w:val="0"/>
          <w:sz w:val="32"/>
          <w:szCs w:val="32"/>
          <w:lang w:eastAsia="zh-CN"/>
        </w:rPr>
      </w:pPr>
      <w:r>
        <w:rPr>
          <w:rFonts w:hint="eastAsia" w:ascii="仿宋_GB2312" w:hAnsi="仿宋_GB2312" w:eastAsia="仿宋_GB2312" w:cs="仿宋_GB2312"/>
          <w:snapToGrid w:val="0"/>
          <w:kern w:val="0"/>
          <w:sz w:val="32"/>
          <w:szCs w:val="32"/>
          <w:highlight w:val="none"/>
          <w:lang w:eastAsia="zh-CN"/>
        </w:rPr>
        <w:t>项目完成投资、</w:t>
      </w:r>
      <w:r>
        <w:rPr>
          <w:rFonts w:hint="eastAsia" w:ascii="仿宋_GB2312" w:hAnsi="仿宋_GB2312" w:eastAsia="仿宋_GB2312" w:cs="仿宋_GB2312"/>
          <w:snapToGrid w:val="0"/>
          <w:kern w:val="0"/>
          <w:sz w:val="32"/>
          <w:szCs w:val="32"/>
          <w:lang w:eastAsia="zh-CN"/>
        </w:rPr>
        <w:t>形成交付使用资产、</w:t>
      </w:r>
      <w:r>
        <w:rPr>
          <w:rFonts w:hint="eastAsia" w:ascii="仿宋_GB2312" w:hAnsi="仿宋_GB2312" w:eastAsia="仿宋_GB2312" w:cs="仿宋_GB2312"/>
          <w:snapToGrid w:val="0"/>
          <w:spacing w:val="-20"/>
          <w:kern w:val="0"/>
          <w:sz w:val="32"/>
          <w:szCs w:val="32"/>
        </w:rPr>
        <w:t>待核销基建支出</w:t>
      </w:r>
      <w:r>
        <w:rPr>
          <w:rFonts w:hint="eastAsia" w:ascii="仿宋_GB2312" w:hAnsi="仿宋_GB2312" w:eastAsia="仿宋_GB2312" w:cs="仿宋_GB2312"/>
          <w:snapToGrid w:val="0"/>
          <w:spacing w:val="-2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napToGrid w:val="0"/>
          <w:kern w:val="0"/>
          <w:sz w:val="28"/>
          <w:szCs w:val="28"/>
          <w:highlight w:val="none"/>
          <w:lang w:eastAsia="zh-CN"/>
        </w:rPr>
      </w:pPr>
      <w:r>
        <w:rPr>
          <w:rFonts w:hint="eastAsia" w:ascii="仿宋_GB2312" w:hAnsi="仿宋_GB2312" w:eastAsia="仿宋_GB2312" w:cs="仿宋_GB2312"/>
          <w:snapToGrid w:val="0"/>
          <w:kern w:val="0"/>
          <w:sz w:val="32"/>
          <w:szCs w:val="32"/>
          <w:lang w:eastAsia="zh-CN"/>
        </w:rPr>
        <w:t>项目实际到位资金、缺口</w:t>
      </w:r>
      <w:r>
        <w:rPr>
          <w:rFonts w:hint="eastAsia" w:ascii="仿宋_GB2312" w:hAnsi="仿宋_GB2312" w:eastAsia="仿宋_GB2312" w:cs="仿宋_GB2312"/>
          <w:snapToGrid w:val="0"/>
          <w:kern w:val="0"/>
          <w:sz w:val="32"/>
          <w:szCs w:val="32"/>
          <w:lang w:val="en-US" w:eastAsia="zh-CN"/>
        </w:rPr>
        <w:t>或结余资金及相应处理意见等。（注：结余资金</w:t>
      </w:r>
      <w:r>
        <w:rPr>
          <w:rFonts w:hint="eastAsia" w:ascii="仿宋_GB2312" w:hAnsi="仿宋_GB2312" w:eastAsia="仿宋_GB2312" w:cs="仿宋_GB2312"/>
          <w:snapToGrid w:val="0"/>
          <w:kern w:val="0"/>
          <w:sz w:val="32"/>
          <w:szCs w:val="32"/>
          <w:lang w:eastAsia="zh-CN"/>
        </w:rPr>
        <w:t>应在本决算批复后的</w:t>
      </w:r>
      <w:r>
        <w:rPr>
          <w:rFonts w:hint="eastAsia" w:ascii="仿宋_GB2312" w:hAnsi="仿宋_GB2312" w:eastAsia="仿宋_GB2312" w:cs="仿宋_GB2312"/>
          <w:snapToGrid w:val="0"/>
          <w:kern w:val="0"/>
          <w:sz w:val="32"/>
          <w:szCs w:val="32"/>
          <w:lang w:val="en-US" w:eastAsia="zh-CN"/>
        </w:rPr>
        <w:t>30日内</w:t>
      </w:r>
      <w:r>
        <w:rPr>
          <w:rFonts w:hint="eastAsia" w:ascii="仿宋_GB2312" w:hAnsi="仿宋_GB2312" w:eastAsia="仿宋_GB2312" w:cs="仿宋_GB2312"/>
          <w:snapToGrid w:val="0"/>
          <w:kern w:val="0"/>
          <w:sz w:val="32"/>
          <w:szCs w:val="32"/>
          <w:lang w:eastAsia="zh-CN"/>
        </w:rPr>
        <w:t>缴回国库（账户名：杭州市财政局（库款户），账号：110000000002271000，开户行：国家金库浙江省分库）</w:t>
      </w:r>
      <w:r>
        <w:rPr>
          <w:rFonts w:hint="eastAsia" w:ascii="仿宋_GB2312" w:hAnsi="仿宋_GB2312" w:eastAsia="仿宋_GB2312" w:cs="仿宋_GB2312"/>
          <w:snapToGrid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napToGrid w:val="0"/>
          <w:kern w:val="0"/>
          <w:sz w:val="32"/>
          <w:szCs w:val="32"/>
          <w:highlight w:val="none"/>
          <w:lang w:eastAsia="zh-CN"/>
        </w:rPr>
      </w:pPr>
      <w:r>
        <w:rPr>
          <w:rFonts w:hint="eastAsia" w:ascii="黑体" w:hAnsi="黑体" w:eastAsia="黑体" w:cs="黑体"/>
          <w:b w:val="0"/>
          <w:bCs w:val="0"/>
          <w:snapToGrid w:val="0"/>
          <w:kern w:val="0"/>
          <w:sz w:val="32"/>
          <w:szCs w:val="32"/>
          <w:highlight w:val="none"/>
          <w:lang w:eastAsia="zh-CN"/>
        </w:rPr>
        <w:t>三、存在问题与建议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项目主要存在以下问题，请你单位进一步加强基建项目各项管理，杜绝此类行为再次发生。（注：以下是</w:t>
      </w:r>
      <w:r>
        <w:rPr>
          <w:rFonts w:hint="eastAsia" w:ascii="仿宋_GB2312" w:hAnsi="仿宋_GB2312" w:eastAsia="仿宋_GB2312" w:cs="仿宋_GB2312"/>
          <w:b w:val="0"/>
          <w:bCs w:val="0"/>
          <w:kern w:val="0"/>
          <w:sz w:val="32"/>
          <w:szCs w:val="32"/>
          <w:highlight w:val="none"/>
          <w:lang w:val="en-US" w:eastAsia="zh-CN"/>
        </w:rPr>
        <w:t>10个审核重点内容，请</w:t>
      </w:r>
      <w:r>
        <w:rPr>
          <w:rFonts w:hint="eastAsia" w:ascii="仿宋_GB2312" w:hAnsi="仿宋_GB2312" w:eastAsia="仿宋_GB2312" w:cs="仿宋_GB2312"/>
          <w:b w:val="0"/>
          <w:bCs w:val="0"/>
          <w:kern w:val="0"/>
          <w:sz w:val="32"/>
          <w:szCs w:val="32"/>
          <w:highlight w:val="none"/>
          <w:lang w:eastAsia="zh-CN"/>
        </w:rPr>
        <w:t>根据项目具体情况选择并适当表述。）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eastAsia="zh-CN"/>
        </w:rPr>
        <w:t>工程价款结算是否按规定程序批复，各类建安工程费、设备费是否按规定办理结算手续；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2.</w:t>
      </w:r>
      <w:r>
        <w:rPr>
          <w:rFonts w:hint="eastAsia" w:ascii="仿宋_GB2312" w:hAnsi="仿宋_GB2312" w:eastAsia="仿宋_GB2312" w:cs="仿宋_GB2312"/>
          <w:b w:val="0"/>
          <w:bCs w:val="0"/>
          <w:kern w:val="0"/>
          <w:sz w:val="32"/>
          <w:szCs w:val="32"/>
          <w:highlight w:val="none"/>
          <w:lang w:eastAsia="zh-CN"/>
        </w:rPr>
        <w:t>待摊费用支出是否合规、合理、结算手续是否完备、计算是否正确；</w:t>
      </w:r>
      <w:r>
        <w:rPr>
          <w:rFonts w:hint="eastAsia" w:ascii="仿宋_GB2312" w:hAnsi="仿宋_GB2312" w:eastAsia="仿宋_GB2312" w:cs="仿宋_GB2312"/>
          <w:b w:val="0"/>
          <w:bCs w:val="0"/>
          <w:kern w:val="0"/>
          <w:sz w:val="32"/>
          <w:szCs w:val="32"/>
          <w:highlight w:val="none"/>
          <w:lang w:val="en-US" w:eastAsia="zh-CN"/>
        </w:rPr>
        <w:t>建设单位管理费包含内容按</w:t>
      </w:r>
      <w:r>
        <w:rPr>
          <w:rFonts w:hint="eastAsia" w:ascii="仿宋_GB2312" w:hAnsi="仿宋_GB2312" w:eastAsia="仿宋_GB2312" w:cs="仿宋_GB2312"/>
          <w:b w:val="0"/>
          <w:bCs w:val="0"/>
          <w:kern w:val="0"/>
          <w:sz w:val="32"/>
          <w:szCs w:val="32"/>
          <w:highlight w:val="none"/>
          <w:lang w:eastAsia="zh-CN"/>
        </w:rPr>
        <w:t>《杭州市本级政府投资项目建设单位管理费操作细则》</w:t>
      </w:r>
      <w:bookmarkStart w:id="4" w:name="filetype1_2"/>
      <w:r>
        <w:rPr>
          <w:rFonts w:hint="eastAsia" w:ascii="仿宋_GB2312" w:hAnsi="仿宋_GB2312" w:eastAsia="仿宋_GB2312" w:cs="仿宋_GB2312"/>
          <w:b w:val="0"/>
          <w:bCs w:val="0"/>
          <w:kern w:val="0"/>
          <w:sz w:val="32"/>
          <w:szCs w:val="32"/>
          <w:highlight w:val="none"/>
          <w:lang w:eastAsia="zh-CN"/>
        </w:rPr>
        <w:t>（杭财建</w:t>
      </w:r>
      <w:bookmarkEnd w:id="4"/>
      <w:bookmarkStart w:id="5" w:name="year1_2"/>
      <w:r>
        <w:rPr>
          <w:rFonts w:hint="eastAsia" w:ascii="仿宋_GB2312" w:hAnsi="仿宋_GB2312" w:eastAsia="仿宋_GB2312" w:cs="仿宋_GB2312"/>
          <w:b w:val="0"/>
          <w:bCs w:val="0"/>
          <w:kern w:val="0"/>
          <w:sz w:val="32"/>
          <w:szCs w:val="32"/>
          <w:highlight w:val="none"/>
          <w:lang w:eastAsia="zh-CN"/>
        </w:rPr>
        <w:t>〔2013〕1042号</w:t>
      </w:r>
      <w:bookmarkEnd w:id="5"/>
      <w:r>
        <w:rPr>
          <w:rFonts w:hint="eastAsia" w:ascii="仿宋_GB2312" w:hAnsi="仿宋_GB2312" w:eastAsia="仿宋_GB2312" w:cs="仿宋_GB2312"/>
          <w:b w:val="0"/>
          <w:bCs w:val="0"/>
          <w:kern w:val="0"/>
          <w:sz w:val="32"/>
          <w:szCs w:val="32"/>
          <w:highlight w:val="none"/>
          <w:lang w:eastAsia="zh-CN"/>
        </w:rPr>
        <w:t>）执行；待摊投资支出是否按合理比例分摊计入交付使用资产价值中；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3.项目投资支出</w:t>
      </w:r>
      <w:r>
        <w:rPr>
          <w:rFonts w:hint="eastAsia" w:ascii="仿宋_GB2312" w:hAnsi="仿宋_GB2312" w:eastAsia="仿宋_GB2312" w:cs="仿宋_GB2312"/>
          <w:b w:val="0"/>
          <w:bCs w:val="0"/>
          <w:kern w:val="0"/>
          <w:sz w:val="32"/>
          <w:szCs w:val="32"/>
          <w:highlight w:val="none"/>
          <w:lang w:eastAsia="zh-CN"/>
        </w:rPr>
        <w:t>是否控制在批准的概算内，概算调整手续是否完备。</w:t>
      </w:r>
      <w:r>
        <w:rPr>
          <w:rFonts w:hint="eastAsia" w:ascii="仿宋_GB2312" w:hAnsi="仿宋_GB2312" w:eastAsia="仿宋_GB2312" w:cs="仿宋_GB2312"/>
          <w:b w:val="0"/>
          <w:bCs w:val="0"/>
          <w:kern w:val="0"/>
          <w:sz w:val="32"/>
          <w:szCs w:val="32"/>
          <w:highlight w:val="none"/>
          <w:lang w:val="en-US" w:eastAsia="zh-CN"/>
        </w:rPr>
        <w:t>2019年6月30日前竣工的项目，超概10%以下或2000万元以下的，由项目单位和主管部门承担项目管理主体责任，并根据“三重一大”原则研究决策；超概10%以上或2000万元以上的，重新审批项目概算。2019年7月1日后竣工的项目，项目超概必须按《政府投资条例》以及我市有关审批程序执行。程序履行不到位的财务决算不予批复</w:t>
      </w:r>
      <w:r>
        <w:rPr>
          <w:rFonts w:hint="eastAsia" w:ascii="仿宋_GB2312" w:hAnsi="仿宋_GB2312" w:eastAsia="仿宋_GB2312" w:cs="仿宋_GB2312"/>
          <w:b w:val="0"/>
          <w:bCs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对投资额偏离概算金额</w:t>
      </w:r>
      <w:r>
        <w:rPr>
          <w:rFonts w:hint="eastAsia" w:ascii="仿宋_GB2312" w:hAnsi="仿宋_GB2312" w:eastAsia="仿宋_GB2312" w:cs="仿宋_GB2312"/>
          <w:b w:val="0"/>
          <w:bCs w:val="0"/>
          <w:kern w:val="0"/>
          <w:sz w:val="32"/>
          <w:szCs w:val="32"/>
          <w:highlight w:val="none"/>
          <w:lang w:val="en-US" w:eastAsia="zh-CN"/>
        </w:rPr>
        <w:t>10%以上或2000万元以上</w:t>
      </w:r>
      <w:r>
        <w:rPr>
          <w:rFonts w:hint="eastAsia" w:ascii="仿宋_GB2312" w:hAnsi="仿宋_GB2312" w:eastAsia="仿宋_GB2312" w:cs="仿宋_GB2312"/>
          <w:b w:val="0"/>
          <w:bCs w:val="0"/>
          <w:kern w:val="0"/>
          <w:sz w:val="32"/>
          <w:szCs w:val="32"/>
          <w:highlight w:val="none"/>
          <w:lang w:eastAsia="zh-CN"/>
        </w:rPr>
        <w:t>，应开展分析，具体说明偏离原因和金额组成。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4.</w:t>
      </w:r>
      <w:r>
        <w:rPr>
          <w:rFonts w:hint="eastAsia" w:ascii="仿宋_GB2312" w:hAnsi="仿宋_GB2312" w:eastAsia="仿宋_GB2312" w:cs="仿宋_GB2312"/>
          <w:b w:val="0"/>
          <w:bCs w:val="0"/>
          <w:kern w:val="0"/>
          <w:sz w:val="32"/>
          <w:szCs w:val="32"/>
          <w:highlight w:val="none"/>
          <w:lang w:eastAsia="zh-CN"/>
        </w:rPr>
        <w:t>项目资金是否全部到位，核算是否规范，资金使用是否合理，有无挤占、挪用现象；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5.</w:t>
      </w:r>
      <w:r>
        <w:rPr>
          <w:rFonts w:hint="eastAsia" w:ascii="仿宋_GB2312" w:hAnsi="仿宋_GB2312" w:eastAsia="仿宋_GB2312" w:cs="仿宋_GB2312"/>
          <w:b w:val="0"/>
          <w:bCs w:val="0"/>
          <w:kern w:val="0"/>
          <w:sz w:val="32"/>
          <w:szCs w:val="32"/>
          <w:highlight w:val="none"/>
          <w:lang w:eastAsia="zh-CN"/>
        </w:rPr>
        <w:t>项目在建设过程中历次检查和审计所提的重大问题是否已经整改落实，审核单位要求建设单位提供历次巡视、检查和审计相关资料；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6.</w:t>
      </w:r>
      <w:r>
        <w:rPr>
          <w:rFonts w:hint="eastAsia" w:ascii="仿宋_GB2312" w:hAnsi="仿宋_GB2312" w:eastAsia="仿宋_GB2312" w:cs="仿宋_GB2312"/>
          <w:b w:val="0"/>
          <w:bCs w:val="0"/>
          <w:kern w:val="0"/>
          <w:sz w:val="32"/>
          <w:szCs w:val="32"/>
          <w:highlight w:val="none"/>
          <w:lang w:eastAsia="zh-CN"/>
        </w:rPr>
        <w:t>待核销基建支出和转出投资有无依据，是否合理；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7.</w:t>
      </w:r>
      <w:r>
        <w:rPr>
          <w:rFonts w:hint="eastAsia" w:ascii="仿宋_GB2312" w:hAnsi="仿宋_GB2312" w:eastAsia="仿宋_GB2312" w:cs="仿宋_GB2312"/>
          <w:b w:val="0"/>
          <w:bCs w:val="0"/>
          <w:kern w:val="0"/>
          <w:sz w:val="32"/>
          <w:szCs w:val="32"/>
          <w:highlight w:val="none"/>
          <w:lang w:eastAsia="zh-CN"/>
        </w:rPr>
        <w:t>竣工财务决算报表所填列的数据是否完整，表间勾稽关系是否清晰、正确；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8.</w:t>
      </w:r>
      <w:r>
        <w:rPr>
          <w:rFonts w:hint="eastAsia" w:ascii="仿宋_GB2312" w:hAnsi="仿宋_GB2312" w:eastAsia="仿宋_GB2312" w:cs="仿宋_GB2312"/>
          <w:b w:val="0"/>
          <w:bCs w:val="0"/>
          <w:kern w:val="0"/>
          <w:sz w:val="32"/>
          <w:szCs w:val="32"/>
          <w:highlight w:val="none"/>
          <w:lang w:eastAsia="zh-CN"/>
        </w:rPr>
        <w:t>项目形成资产是否全面反映，资产接受单位是否落实，尾工工程及预留费用是否控制在规定的范围内，预留的金额和比例是否合理；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9.</w:t>
      </w:r>
      <w:r>
        <w:rPr>
          <w:rFonts w:hint="eastAsia" w:ascii="仿宋_GB2312" w:hAnsi="仿宋_GB2312" w:eastAsia="仿宋_GB2312" w:cs="仿宋_GB2312"/>
          <w:b w:val="0"/>
          <w:bCs w:val="0"/>
          <w:kern w:val="0"/>
          <w:sz w:val="32"/>
          <w:szCs w:val="32"/>
          <w:highlight w:val="none"/>
          <w:lang w:eastAsia="zh-CN"/>
        </w:rPr>
        <w:t>费用支出的政策依据是否充分，是否符合相关政策制度和内控管理要求；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10.</w:t>
      </w:r>
      <w:r>
        <w:rPr>
          <w:rFonts w:hint="eastAsia" w:ascii="仿宋_GB2312" w:hAnsi="仿宋_GB2312" w:eastAsia="仿宋_GB2312" w:cs="仿宋_GB2312"/>
          <w:b w:val="0"/>
          <w:bCs w:val="0"/>
          <w:kern w:val="0"/>
          <w:sz w:val="32"/>
          <w:szCs w:val="32"/>
          <w:highlight w:val="none"/>
          <w:lang w:eastAsia="zh-CN"/>
        </w:rPr>
        <w:t>决算的内容和格式是否符合国家有关规定，决算资料报送是否完整、决算数据间是否存在错误。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望接文后，请你单位抓紧按照批复内容和基本建设财务会计制度有关规定，及时办理调整有关财务事项，做好固定资产的交付使用及账户调整工作。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关于应付款项，建设单位应尽快完成支付，对暂时无法支付的款项，应按照有关规定在限期内完成支付。原则上，在决算批复后</w:t>
      </w:r>
      <w:r>
        <w:rPr>
          <w:rFonts w:hint="eastAsia" w:ascii="仿宋_GB2312" w:hAnsi="仿宋_GB2312" w:eastAsia="仿宋_GB2312" w:cs="仿宋_GB2312"/>
          <w:b w:val="0"/>
          <w:bCs w:val="0"/>
          <w:kern w:val="0"/>
          <w:sz w:val="32"/>
          <w:szCs w:val="32"/>
          <w:highlight w:val="none"/>
          <w:lang w:val="en-US" w:eastAsia="zh-CN"/>
        </w:rPr>
        <w:t>2年内无法支付的款项，应缴回国库（账户信息同上）。</w:t>
      </w:r>
      <w:bookmarkStart w:id="6" w:name="_GoBack"/>
      <w:bookmarkEnd w:id="6"/>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按照政府会计准则第5号的要求，请有关单位确认资产，办理登记手续，加强对固定资产的管理，更好地发挥项目投资效益。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eastAsia="zh-CN"/>
        </w:rPr>
        <w:t>附表：</w:t>
      </w:r>
      <w:r>
        <w:rPr>
          <w:rFonts w:hint="eastAsia" w:ascii="仿宋_GB2312" w:hAnsi="仿宋_GB2312" w:eastAsia="仿宋_GB2312" w:cs="仿宋_GB2312"/>
          <w:b w:val="0"/>
          <w:bCs w:val="0"/>
          <w:kern w:val="0"/>
          <w:sz w:val="32"/>
          <w:szCs w:val="32"/>
          <w:highlight w:val="none"/>
          <w:lang w:val="en-US" w:eastAsia="zh-CN"/>
        </w:rPr>
        <w:t>1.</w:t>
      </w:r>
      <w:r>
        <w:rPr>
          <w:rFonts w:hint="eastAsia" w:ascii="仿宋_GB2312" w:hAnsi="仿宋_GB2312" w:eastAsia="仿宋_GB2312" w:cs="仿宋_GB2312"/>
          <w:b w:val="0"/>
          <w:bCs w:val="0"/>
          <w:kern w:val="0"/>
          <w:sz w:val="32"/>
          <w:szCs w:val="32"/>
          <w:highlight w:val="none"/>
          <w:lang w:eastAsia="zh-CN"/>
        </w:rPr>
        <w:t>项目概况表（略）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textAlignment w:val="auto"/>
        <w:rPr>
          <w:rFonts w:hint="default"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2.</w:t>
      </w:r>
      <w:r>
        <w:rPr>
          <w:rFonts w:hint="eastAsia" w:ascii="仿宋_GB2312" w:hAnsi="仿宋_GB2312" w:eastAsia="仿宋_GB2312" w:cs="仿宋_GB2312"/>
          <w:b w:val="0"/>
          <w:bCs w:val="0"/>
          <w:kern w:val="0"/>
          <w:sz w:val="32"/>
          <w:szCs w:val="32"/>
          <w:highlight w:val="none"/>
          <w:lang w:eastAsia="zh-CN"/>
        </w:rPr>
        <w:t>项目竣工财务决算表（略）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3.</w:t>
      </w:r>
      <w:r>
        <w:rPr>
          <w:rFonts w:hint="eastAsia" w:ascii="仿宋_GB2312" w:hAnsi="仿宋_GB2312" w:eastAsia="仿宋_GB2312" w:cs="仿宋_GB2312"/>
          <w:b w:val="0"/>
          <w:bCs w:val="0"/>
          <w:kern w:val="0"/>
          <w:sz w:val="32"/>
          <w:szCs w:val="32"/>
          <w:highlight w:val="none"/>
          <w:lang w:eastAsia="zh-CN"/>
        </w:rPr>
        <w:t>项目竣工财务决算审核汇总表（略）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textAlignment w:val="auto"/>
        <w:rPr>
          <w:rFonts w:hint="default" w:ascii="仿宋_GB2312" w:hAnsi="仿宋_GB2312" w:eastAsia="仿宋_GB2312" w:cs="仿宋_GB2312"/>
          <w:b w:val="0"/>
          <w:bCs w:val="0"/>
          <w:kern w:val="0"/>
          <w:sz w:val="32"/>
          <w:szCs w:val="32"/>
          <w:highlight w:val="none"/>
          <w:lang w:val="en-US" w:eastAsia="zh-CN"/>
        </w:rPr>
      </w:pPr>
      <w:r>
        <w:rPr>
          <w:rFonts w:hint="eastAsia" w:ascii="仿宋_GB2312" w:hAnsi="仿宋_GB2312" w:eastAsia="仿宋_GB2312" w:cs="仿宋_GB2312"/>
          <w:b w:val="0"/>
          <w:bCs w:val="0"/>
          <w:kern w:val="0"/>
          <w:sz w:val="32"/>
          <w:szCs w:val="32"/>
          <w:highlight w:val="none"/>
          <w:lang w:val="en-US" w:eastAsia="zh-CN"/>
        </w:rPr>
        <w:t>4.交付使用资产审核明细表</w:t>
      </w:r>
      <w:r>
        <w:rPr>
          <w:rFonts w:hint="eastAsia" w:ascii="仿宋_GB2312" w:hAnsi="仿宋_GB2312" w:eastAsia="仿宋_GB2312" w:cs="仿宋_GB2312"/>
          <w:b w:val="0"/>
          <w:bCs w:val="0"/>
          <w:kern w:val="0"/>
          <w:sz w:val="32"/>
          <w:szCs w:val="32"/>
          <w:highlight w:val="none"/>
          <w:lang w:eastAsia="zh-CN"/>
        </w:rPr>
        <w:t>（略）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val="0"/>
          <w:kern w:val="0"/>
          <w:sz w:val="32"/>
          <w:szCs w:val="32"/>
          <w:highlight w:val="none"/>
          <w:lang w:eastAsia="zh-CN"/>
        </w:rPr>
      </w:pPr>
      <w:r>
        <w:rPr>
          <w:rFonts w:hint="eastAsia" w:ascii="仿宋_GB2312" w:hAnsi="仿宋_GB2312" w:eastAsia="仿宋_GB2312" w:cs="仿宋_GB2312"/>
          <w:b w:val="0"/>
          <w:bCs w:val="0"/>
          <w:kern w:val="0"/>
          <w:sz w:val="32"/>
          <w:szCs w:val="32"/>
          <w:highlight w:val="none"/>
          <w:lang w:val="en-US" w:eastAsia="zh-CN"/>
        </w:rPr>
        <w:t>附件：</w:t>
      </w:r>
      <w:r>
        <w:rPr>
          <w:rFonts w:hint="eastAsia" w:ascii="仿宋_GB2312" w:hAnsi="仿宋_GB2312" w:eastAsia="仿宋_GB2312" w:cs="仿宋_GB2312"/>
          <w:b w:val="0"/>
          <w:bCs w:val="0"/>
          <w:kern w:val="0"/>
          <w:sz w:val="32"/>
          <w:szCs w:val="32"/>
          <w:highlight w:val="none"/>
          <w:lang w:eastAsia="zh-CN"/>
        </w:rPr>
        <w:t>××会计师事务所出具的《关于××项目竣工财务决算的审核报告》（文号）（略）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napToGrid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snapToGrid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216" w:firstLineChars="1630"/>
        <w:jc w:val="center"/>
        <w:textAlignment w:val="auto"/>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杭州市财政局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216" w:firstLineChars="1630"/>
        <w:jc w:val="center"/>
        <w:textAlignment w:val="auto"/>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年</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月</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lang w:val="en-US" w:eastAsia="zh-CN"/>
        </w:rPr>
        <w:t>日</w:t>
      </w:r>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B6CD2"/>
    <w:rsid w:val="001E4869"/>
    <w:rsid w:val="00587702"/>
    <w:rsid w:val="06634096"/>
    <w:rsid w:val="07A03047"/>
    <w:rsid w:val="08743E5A"/>
    <w:rsid w:val="08CA7597"/>
    <w:rsid w:val="0B6967AB"/>
    <w:rsid w:val="0F49557F"/>
    <w:rsid w:val="10417435"/>
    <w:rsid w:val="11C262E6"/>
    <w:rsid w:val="1523788A"/>
    <w:rsid w:val="168B6CD2"/>
    <w:rsid w:val="170B3B87"/>
    <w:rsid w:val="17CB5DC1"/>
    <w:rsid w:val="17D0231C"/>
    <w:rsid w:val="18FF361C"/>
    <w:rsid w:val="192241D8"/>
    <w:rsid w:val="19DC6ED9"/>
    <w:rsid w:val="19F8264A"/>
    <w:rsid w:val="1AA51DBD"/>
    <w:rsid w:val="1AFA5D0D"/>
    <w:rsid w:val="1C9831B7"/>
    <w:rsid w:val="1DBA473A"/>
    <w:rsid w:val="1F3968D0"/>
    <w:rsid w:val="1FBE768C"/>
    <w:rsid w:val="21AE7E5B"/>
    <w:rsid w:val="2261399C"/>
    <w:rsid w:val="24F473EE"/>
    <w:rsid w:val="25FA29D2"/>
    <w:rsid w:val="2BBE530E"/>
    <w:rsid w:val="2D3F70AB"/>
    <w:rsid w:val="2D7C70F3"/>
    <w:rsid w:val="2DCC6BA9"/>
    <w:rsid w:val="2ED8105B"/>
    <w:rsid w:val="2F906664"/>
    <w:rsid w:val="2FE6076B"/>
    <w:rsid w:val="30063685"/>
    <w:rsid w:val="33354E52"/>
    <w:rsid w:val="35A45B6B"/>
    <w:rsid w:val="376F6F8E"/>
    <w:rsid w:val="37B92FDE"/>
    <w:rsid w:val="37FF0052"/>
    <w:rsid w:val="3860788D"/>
    <w:rsid w:val="3A7D1FBC"/>
    <w:rsid w:val="3B546C10"/>
    <w:rsid w:val="3C9F7761"/>
    <w:rsid w:val="3D8A75D3"/>
    <w:rsid w:val="3DD05DD9"/>
    <w:rsid w:val="3E953AE3"/>
    <w:rsid w:val="427B5C78"/>
    <w:rsid w:val="428B74C8"/>
    <w:rsid w:val="42A21D98"/>
    <w:rsid w:val="44274F56"/>
    <w:rsid w:val="44744641"/>
    <w:rsid w:val="44EE49DA"/>
    <w:rsid w:val="460652BB"/>
    <w:rsid w:val="465D1CCF"/>
    <w:rsid w:val="46F12FA0"/>
    <w:rsid w:val="47621FC1"/>
    <w:rsid w:val="485014F7"/>
    <w:rsid w:val="48D04895"/>
    <w:rsid w:val="48F4452E"/>
    <w:rsid w:val="493303FA"/>
    <w:rsid w:val="497F6AB3"/>
    <w:rsid w:val="4BE90D5E"/>
    <w:rsid w:val="4DB20596"/>
    <w:rsid w:val="531A4704"/>
    <w:rsid w:val="545A3F21"/>
    <w:rsid w:val="54613350"/>
    <w:rsid w:val="54AA40D7"/>
    <w:rsid w:val="56E456B0"/>
    <w:rsid w:val="58880DD7"/>
    <w:rsid w:val="59915464"/>
    <w:rsid w:val="5B2748CE"/>
    <w:rsid w:val="5B2A47EF"/>
    <w:rsid w:val="5B450B99"/>
    <w:rsid w:val="5C1B5836"/>
    <w:rsid w:val="5CA53F0E"/>
    <w:rsid w:val="5CD94746"/>
    <w:rsid w:val="5D611C0F"/>
    <w:rsid w:val="5DD120C0"/>
    <w:rsid w:val="5E173A34"/>
    <w:rsid w:val="5F810A2A"/>
    <w:rsid w:val="60EB5FBD"/>
    <w:rsid w:val="629970EC"/>
    <w:rsid w:val="63025E96"/>
    <w:rsid w:val="64725E9D"/>
    <w:rsid w:val="65E8328E"/>
    <w:rsid w:val="67CC4EB6"/>
    <w:rsid w:val="6A2E2C2B"/>
    <w:rsid w:val="6B0D040C"/>
    <w:rsid w:val="6BE748E8"/>
    <w:rsid w:val="6BFD57E6"/>
    <w:rsid w:val="6C3A6599"/>
    <w:rsid w:val="6D864322"/>
    <w:rsid w:val="6E5348F3"/>
    <w:rsid w:val="70B16B15"/>
    <w:rsid w:val="70F6357F"/>
    <w:rsid w:val="710759FF"/>
    <w:rsid w:val="71E85754"/>
    <w:rsid w:val="72306275"/>
    <w:rsid w:val="7276723F"/>
    <w:rsid w:val="74F41DB9"/>
    <w:rsid w:val="74FC6E8A"/>
    <w:rsid w:val="76256630"/>
    <w:rsid w:val="763E7046"/>
    <w:rsid w:val="76CF3C75"/>
    <w:rsid w:val="78676115"/>
    <w:rsid w:val="7BAD1B75"/>
    <w:rsid w:val="7C921391"/>
    <w:rsid w:val="7D7C62B6"/>
    <w:rsid w:val="7DEA2040"/>
    <w:rsid w:val="7EF1549B"/>
    <w:rsid w:val="7EF92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2019-08-02T01:05:00Z</dcterms:created>
  <dc:creator>郭贤明</dc:creator>
  <cp:lastModifiedBy>郑筕</cp:lastModifiedBy>
  <cp:lastPrinted>2020-03-23T09:28:00Z</cp:lastPrinted>
  <dcterms:modified xsi:type="dcterms:W3CDTF">2020-08-06T02:13:08Z</dcterms:modified>
  <dc:title>关于加快推进市本级政府投资项目竣工财务决算清理工作的通知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