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9F" w:rsidRDefault="009D1F9F" w:rsidP="009D1F9F">
      <w:pPr>
        <w:autoSpaceDE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9D1F9F" w:rsidRDefault="009D1F9F" w:rsidP="009D1F9F">
      <w:pPr>
        <w:autoSpaceDE w:val="0"/>
        <w:spacing w:line="360" w:lineRule="auto"/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关于要求审核批复××项目竣工财务决算的申请</w:t>
      </w:r>
    </w:p>
    <w:p w:rsidR="009D1F9F" w:rsidRDefault="009D1F9F" w:rsidP="009D1F9F">
      <w:pPr>
        <w:autoSpaceDE w:val="0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(文号：      )</w:t>
      </w:r>
    </w:p>
    <w:p w:rsidR="009D1F9F" w:rsidRDefault="009D1F9F" w:rsidP="009D1F9F">
      <w:pPr>
        <w:autoSpaceDE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杭州市财政局：</w:t>
      </w:r>
    </w:p>
    <w:p w:rsidR="009D1F9F" w:rsidRDefault="009D1F9F" w:rsidP="009D1F9F">
      <w:pPr>
        <w:autoSpaceDE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××项目已竣工并投入使用，经××局（注：项目主管部门）初审，现申请对该项目进行竣工财务决算审核批复。</w:t>
      </w:r>
    </w:p>
    <w:p w:rsidR="009D1F9F" w:rsidRDefault="009D1F9F" w:rsidP="009D1F9F">
      <w:pPr>
        <w:autoSpaceDE w:val="0"/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一、项目概况</w:t>
      </w:r>
    </w:p>
    <w:p w:rsidR="009D1F9F" w:rsidRDefault="009D1F9F" w:rsidP="009D1F9F">
      <w:pPr>
        <w:autoSpaceDE w:val="0"/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项目名称、选址及范围，建设内容、规模和标准、绩效目标（如有）等。</w:t>
      </w:r>
    </w:p>
    <w:p w:rsidR="009D1F9F" w:rsidRDefault="009D1F9F" w:rsidP="009D1F9F">
      <w:pPr>
        <w:autoSpaceDE w:val="0"/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项目建议书或可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报告、估算总投资、调整文件和调整后金额（如有）。</w:t>
      </w:r>
    </w:p>
    <w:p w:rsidR="009D1F9F" w:rsidRDefault="009D1F9F" w:rsidP="009D1F9F">
      <w:pPr>
        <w:autoSpaceDE w:val="0"/>
        <w:spacing w:line="360" w:lineRule="auto"/>
        <w:ind w:leftChars="9" w:left="19" w:firstLineChars="125" w:firstLine="4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项目初步设计批复、概算总投资、调整文件和调整后金额（如有）。</w:t>
      </w:r>
    </w:p>
    <w:p w:rsidR="009D1F9F" w:rsidRDefault="009D1F9F" w:rsidP="009D1F9F">
      <w:pPr>
        <w:autoSpaceDE w:val="0"/>
        <w:spacing w:line="360" w:lineRule="auto"/>
        <w:ind w:leftChars="7" w:left="15" w:firstLineChars="144" w:firstLine="46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概算是否超估算。</w:t>
      </w:r>
      <w:proofErr w:type="gramStart"/>
      <w:r>
        <w:rPr>
          <w:rFonts w:ascii="仿宋_GB2312" w:eastAsia="仿宋_GB2312" w:hint="eastAsia"/>
          <w:sz w:val="32"/>
          <w:szCs w:val="32"/>
        </w:rPr>
        <w:t>概算超</w:t>
      </w:r>
      <w:proofErr w:type="gramEnd"/>
      <w:r>
        <w:rPr>
          <w:rFonts w:ascii="仿宋_GB2312" w:eastAsia="仿宋_GB2312" w:hint="eastAsia"/>
          <w:sz w:val="32"/>
          <w:szCs w:val="32"/>
        </w:rPr>
        <w:t>估算需</w:t>
      </w:r>
      <w:proofErr w:type="gramStart"/>
      <w:r>
        <w:rPr>
          <w:rFonts w:ascii="仿宋_GB2312" w:eastAsia="仿宋_GB2312" w:hint="eastAsia"/>
          <w:sz w:val="32"/>
          <w:szCs w:val="32"/>
        </w:rPr>
        <w:t>注明占比及</w:t>
      </w:r>
      <w:proofErr w:type="gramEnd"/>
      <w:r>
        <w:rPr>
          <w:rFonts w:ascii="仿宋_GB2312" w:eastAsia="仿宋_GB2312" w:hint="eastAsia"/>
          <w:sz w:val="32"/>
          <w:szCs w:val="32"/>
        </w:rPr>
        <w:t>差额，占比小于10%且差额2000万以下的项目(2019年7月1日前竣工)需明确是否通过本单位“三重一大”集体研究决策。</w:t>
      </w:r>
    </w:p>
    <w:p w:rsidR="009D1F9F" w:rsidRDefault="009D1F9F" w:rsidP="009D1F9F">
      <w:pPr>
        <w:autoSpaceDE w:val="0"/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项目资金来源（如：××年××专项）、资金下达文件等。</w:t>
      </w:r>
    </w:p>
    <w:p w:rsidR="009D1F9F" w:rsidRDefault="009D1F9F" w:rsidP="009D1F9F">
      <w:pPr>
        <w:autoSpaceDE w:val="0"/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主要实施单位、开工时间（××年×月×日）、竣工验收时间（××年×月×日）等。</w:t>
      </w:r>
    </w:p>
    <w:p w:rsidR="009D1F9F" w:rsidRDefault="009D1F9F" w:rsidP="009D1F9F">
      <w:pPr>
        <w:autoSpaceDE w:val="0"/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二、竣工财务决算上报情况</w:t>
      </w:r>
    </w:p>
    <w:p w:rsidR="009D1F9F" w:rsidRDefault="009D1F9F" w:rsidP="009D1F9F">
      <w:pPr>
        <w:autoSpaceDE w:val="0"/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该项目上报上总投资××万元（1、市本级资金××万元，</w:t>
      </w:r>
      <w:r>
        <w:rPr>
          <w:rFonts w:ascii="仿宋_GB2312" w:eastAsia="仿宋_GB2312" w:hint="eastAsia"/>
          <w:sz w:val="32"/>
          <w:szCs w:val="32"/>
        </w:rPr>
        <w:lastRenderedPageBreak/>
        <w:t>占比××%；2.其他出资主体资金××万元，占比××%），其中：建筑安装工程投资××万元，设备投资××万元，待摊投资××万元，待核销投资××万元，其他投资××万元。</w:t>
      </w:r>
    </w:p>
    <w:p w:rsidR="009D1F9F" w:rsidRDefault="009D1F9F" w:rsidP="009D1F9F">
      <w:pPr>
        <w:autoSpaceDE w:val="0"/>
        <w:spacing w:line="360" w:lineRule="auto"/>
        <w:ind w:leftChars="7" w:left="15" w:firstLineChars="144" w:firstLine="46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上报总投资是否超概算。上报总投资超概算需</w:t>
      </w:r>
      <w:proofErr w:type="gramStart"/>
      <w:r>
        <w:rPr>
          <w:rFonts w:ascii="仿宋_GB2312" w:eastAsia="仿宋_GB2312" w:hint="eastAsia"/>
          <w:sz w:val="32"/>
          <w:szCs w:val="32"/>
        </w:rPr>
        <w:t>注明占比及</w:t>
      </w:r>
      <w:proofErr w:type="gramEnd"/>
      <w:r>
        <w:rPr>
          <w:rFonts w:ascii="仿宋_GB2312" w:eastAsia="仿宋_GB2312" w:hint="eastAsia"/>
          <w:sz w:val="32"/>
          <w:szCs w:val="32"/>
        </w:rPr>
        <w:t>差额，占比小于10%且差额2000万以下的项目(2019年7月1日前竣工)需明确是否通过本单位“三重一大”集体研究决策。</w:t>
      </w:r>
    </w:p>
    <w:p w:rsidR="009D1F9F" w:rsidRDefault="009D1F9F" w:rsidP="009D1F9F">
      <w:pPr>
        <w:autoSpaceDE w:val="0"/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截至××年×月×日，该项目实际到位资金××万元（其中：1.市本级资金拨付××万元；2.其他出资主体拨付××万元），缺口/结余资金××万元（其中：1.市本级资金缺口/结余××万元；2.其他出资主体缺口/结余××万元）。</w:t>
      </w:r>
    </w:p>
    <w:p w:rsidR="009D1F9F" w:rsidRDefault="009D1F9F" w:rsidP="009D1F9F">
      <w:pPr>
        <w:numPr>
          <w:ilvl w:val="0"/>
          <w:numId w:val="1"/>
        </w:numPr>
        <w:autoSpaceDE w:val="0"/>
        <w:spacing w:line="360" w:lineRule="auto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其他需要说明的情况</w:t>
      </w:r>
    </w:p>
    <w:p w:rsidR="009D1F9F" w:rsidRDefault="009D1F9F" w:rsidP="009D1F9F">
      <w:pPr>
        <w:numPr>
          <w:ilvl w:val="0"/>
          <w:numId w:val="2"/>
        </w:num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项目征迁是否完成，</w:t>
      </w:r>
      <w:proofErr w:type="gramStart"/>
      <w:r>
        <w:rPr>
          <w:rFonts w:ascii="仿宋_GB2312" w:eastAsia="仿宋_GB2312" w:hint="eastAsia"/>
          <w:sz w:val="32"/>
          <w:szCs w:val="32"/>
        </w:rPr>
        <w:t>未完成需逐项</w:t>
      </w:r>
      <w:proofErr w:type="gramEnd"/>
      <w:r>
        <w:rPr>
          <w:rFonts w:ascii="仿宋_GB2312" w:eastAsia="仿宋_GB2312" w:hint="eastAsia"/>
          <w:sz w:val="32"/>
          <w:szCs w:val="32"/>
        </w:rPr>
        <w:t>注明金额并进行必要说明；</w:t>
      </w:r>
    </w:p>
    <w:p w:rsidR="009D1F9F" w:rsidRDefault="009D1F9F" w:rsidP="009D1F9F">
      <w:pPr>
        <w:numPr>
          <w:ilvl w:val="0"/>
          <w:numId w:val="2"/>
        </w:num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工程价款结算批复是否全部完成，是否全部竣工验收并移交，</w:t>
      </w:r>
      <w:proofErr w:type="gramStart"/>
      <w:r>
        <w:rPr>
          <w:rFonts w:ascii="仿宋_GB2312" w:eastAsia="仿宋_GB2312" w:hint="eastAsia"/>
          <w:sz w:val="32"/>
          <w:szCs w:val="32"/>
        </w:rPr>
        <w:t>未完成需逐项</w:t>
      </w:r>
      <w:proofErr w:type="gramEnd"/>
      <w:r>
        <w:rPr>
          <w:rFonts w:ascii="仿宋_GB2312" w:eastAsia="仿宋_GB2312" w:hint="eastAsia"/>
          <w:sz w:val="32"/>
          <w:szCs w:val="32"/>
        </w:rPr>
        <w:t>注明金额并进行必要说明；</w:t>
      </w:r>
    </w:p>
    <w:p w:rsidR="009D1F9F" w:rsidRDefault="009D1F9F" w:rsidP="009D1F9F">
      <w:pPr>
        <w:numPr>
          <w:ilvl w:val="0"/>
          <w:numId w:val="2"/>
        </w:num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其他尾工工程相应投资金额及必要说明；</w:t>
      </w:r>
    </w:p>
    <w:p w:rsidR="009D1F9F" w:rsidRDefault="009D1F9F" w:rsidP="009D1F9F">
      <w:pPr>
        <w:numPr>
          <w:ilvl w:val="0"/>
          <w:numId w:val="2"/>
        </w:num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应收款项和应付款项的清理工作是否完成，对确不能完成的（如质保金、保证金、资金缺口无法支付等），应当有清理计划时间并注明预计金额；</w:t>
      </w:r>
    </w:p>
    <w:p w:rsidR="009D1F9F" w:rsidRDefault="009D1F9F" w:rsidP="009D1F9F">
      <w:pPr>
        <w:numPr>
          <w:ilvl w:val="0"/>
          <w:numId w:val="2"/>
        </w:num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...</w:t>
      </w:r>
    </w:p>
    <w:p w:rsidR="009D1F9F" w:rsidRDefault="009D1F9F" w:rsidP="009D1F9F">
      <w:pPr>
        <w:autoSpaceDE w:val="0"/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现将该项目竣工财务决算情况上报，请</w:t>
      </w:r>
      <w:proofErr w:type="gramStart"/>
      <w:r>
        <w:rPr>
          <w:rFonts w:ascii="仿宋_GB2312" w:eastAsia="仿宋_GB2312" w:hint="eastAsia"/>
          <w:sz w:val="32"/>
          <w:szCs w:val="32"/>
        </w:rPr>
        <w:t>予审</w:t>
      </w:r>
      <w:proofErr w:type="gramEnd"/>
      <w:r>
        <w:rPr>
          <w:rFonts w:ascii="仿宋_GB2312" w:eastAsia="仿宋_GB2312" w:hint="eastAsia"/>
          <w:sz w:val="32"/>
          <w:szCs w:val="32"/>
        </w:rPr>
        <w:t>核批复。</w:t>
      </w:r>
    </w:p>
    <w:p w:rsidR="009D1F9F" w:rsidRDefault="009D1F9F" w:rsidP="009D1F9F">
      <w:pPr>
        <w:autoSpaceDE w:val="0"/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附件：1.项目概况表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2.项目竣工财务决算表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3.资金情况审核明细表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4.项目竣工财务决算审核汇总表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5.待摊投资审核明细表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6.交付使用资产审核明细表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7.待核销基建支出审核明细表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8.转出投资审核明细表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9.往来款明细表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建设单位</w:t>
      </w:r>
    </w:p>
    <w:p w:rsidR="009D1F9F" w:rsidRDefault="009D1F9F" w:rsidP="009D1F9F">
      <w:pPr>
        <w:autoSpaceDE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××××年××月××日</w:t>
      </w:r>
    </w:p>
    <w:p w:rsidR="00456C87" w:rsidRPr="009D1F9F" w:rsidRDefault="00456C87">
      <w:pPr>
        <w:rPr>
          <w:rFonts w:hint="eastAsia"/>
        </w:rPr>
      </w:pPr>
    </w:p>
    <w:sectPr w:rsidR="00456C87" w:rsidRPr="009D1F9F" w:rsidSect="00456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4AD"/>
    <w:multiLevelType w:val="multilevel"/>
    <w:tmpl w:val="25268C2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9466E"/>
    <w:multiLevelType w:val="multilevel"/>
    <w:tmpl w:val="32D0E506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F9F"/>
    <w:rsid w:val="00456C87"/>
    <w:rsid w:val="009D1F9F"/>
    <w:rsid w:val="00AA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李飞</dc:creator>
  <cp:lastModifiedBy>李飞</cp:lastModifiedBy>
  <cp:revision>1</cp:revision>
  <dcterms:created xsi:type="dcterms:W3CDTF">2020-10-27T09:05:00Z</dcterms:created>
  <dcterms:modified xsi:type="dcterms:W3CDTF">2020-10-27T09:07:00Z</dcterms:modified>
</cp:coreProperties>
</file>