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rPr>
          <w:rFonts w:hint="eastAsia" w:ascii="黑体" w:hAnsi="Arial" w:eastAsia="黑体" w:cs="Arial"/>
          <w:b/>
          <w:sz w:val="36"/>
          <w:szCs w:val="36"/>
        </w:rPr>
      </w:pPr>
      <w:r>
        <w:rPr>
          <w:rFonts w:hint="eastAsia" w:ascii="黑体" w:hAnsi="Arial" w:eastAsia="黑体" w:cs="Arial"/>
          <w:sz w:val="32"/>
          <w:szCs w:val="32"/>
        </w:rPr>
        <w:t>附件2</w:t>
      </w: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  <w:lang w:eastAsia="zh-CN"/>
        </w:rPr>
      </w:pP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  <w:lang w:eastAsia="zh-CN"/>
        </w:rPr>
      </w:pP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  <w:lang w:eastAsia="zh-CN"/>
        </w:rPr>
      </w:pP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</w:rPr>
      </w:pPr>
      <w:r>
        <w:rPr>
          <w:rFonts w:hint="eastAsia" w:ascii="黑体" w:hAnsi="Arial" w:eastAsia="黑体" w:cs="Arial"/>
          <w:b/>
          <w:sz w:val="44"/>
          <w:szCs w:val="44"/>
          <w:lang w:eastAsia="zh-CN"/>
        </w:rPr>
        <w:t>市</w:t>
      </w:r>
      <w:r>
        <w:rPr>
          <w:rFonts w:hint="eastAsia" w:ascii="黑体" w:hAnsi="Arial" w:eastAsia="黑体" w:cs="Arial"/>
          <w:b/>
          <w:sz w:val="44"/>
          <w:szCs w:val="44"/>
        </w:rPr>
        <w:t>属普通高校捐赠收入财政配比资金</w:t>
      </w:r>
    </w:p>
    <w:p>
      <w:pPr>
        <w:spacing w:line="300" w:lineRule="auto"/>
        <w:jc w:val="center"/>
        <w:rPr>
          <w:rFonts w:hint="eastAsia" w:ascii="黑体" w:hAnsi="Arial" w:eastAsia="黑体" w:cs="Arial"/>
          <w:b/>
          <w:sz w:val="44"/>
          <w:szCs w:val="44"/>
        </w:rPr>
      </w:pPr>
      <w:r>
        <w:rPr>
          <w:rFonts w:hint="eastAsia" w:ascii="黑体" w:hAnsi="Arial" w:eastAsia="黑体" w:cs="Arial"/>
          <w:b/>
          <w:sz w:val="44"/>
          <w:szCs w:val="44"/>
        </w:rPr>
        <w:t>汇总</w:t>
      </w:r>
      <w:r>
        <w:rPr>
          <w:rFonts w:hint="eastAsia" w:ascii="黑体" w:hAnsi="Arial" w:eastAsia="黑体" w:cs="Arial"/>
          <w:b/>
          <w:sz w:val="44"/>
          <w:szCs w:val="44"/>
          <w:lang w:eastAsia="zh-CN"/>
        </w:rPr>
        <w:t>审核</w:t>
      </w:r>
      <w:r>
        <w:rPr>
          <w:rFonts w:hint="eastAsia" w:ascii="黑体" w:hAnsi="Arial" w:eastAsia="黑体" w:cs="Arial"/>
          <w:b/>
          <w:sz w:val="44"/>
          <w:szCs w:val="44"/>
        </w:rPr>
        <w:t>表</w:t>
      </w:r>
    </w:p>
    <w:p>
      <w:pPr>
        <w:spacing w:line="640" w:lineRule="exact"/>
        <w:ind w:left="1259"/>
        <w:rPr>
          <w:rFonts w:hint="eastAsia" w:ascii="Arial" w:hAnsi="Arial" w:eastAsia="仿宋_GB2312" w:cs="Arial"/>
          <w:sz w:val="34"/>
          <w:szCs w:val="32"/>
        </w:rPr>
      </w:pP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主管部门名称：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负责人：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填表人：</w:t>
      </w:r>
    </w:p>
    <w:p>
      <w:pPr>
        <w:spacing w:line="600" w:lineRule="auto"/>
        <w:ind w:left="1260" w:leftChars="600" w:firstLine="1120" w:firstLineChars="400"/>
        <w:rPr>
          <w:rFonts w:hint="eastAsia" w:ascii="黑体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联系电话：</w:t>
      </w:r>
    </w:p>
    <w:p>
      <w:pPr>
        <w:spacing w:line="600" w:lineRule="auto"/>
        <w:ind w:left="1260" w:leftChars="600" w:firstLine="1120" w:firstLineChars="400"/>
        <w:rPr>
          <w:rFonts w:ascii="Arial" w:hAnsi="Arial" w:eastAsia="黑体" w:cs="Arial"/>
          <w:sz w:val="28"/>
          <w:szCs w:val="28"/>
        </w:rPr>
      </w:pPr>
      <w:r>
        <w:rPr>
          <w:rFonts w:hint="eastAsia" w:ascii="黑体" w:hAnsi="Arial" w:eastAsia="黑体" w:cs="Arial"/>
          <w:sz w:val="28"/>
          <w:szCs w:val="28"/>
        </w:rPr>
        <w:t>填表日期：</w:t>
      </w:r>
      <w:r>
        <w:rPr>
          <w:rFonts w:hint="eastAsia" w:ascii="Arial" w:hAnsi="Arial" w:eastAsia="黑体" w:cs="Arial"/>
          <w:sz w:val="28"/>
          <w:szCs w:val="28"/>
        </w:rPr>
        <w:t xml:space="preserve">  </w:t>
      </w:r>
      <w:r>
        <w:rPr>
          <w:rFonts w:ascii="Arial" w:hAnsi="Arial" w:eastAsia="黑体" w:cs="Arial"/>
          <w:sz w:val="28"/>
          <w:szCs w:val="28"/>
        </w:rPr>
        <w:t xml:space="preserve">   年   月   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280" w:lineRule="exact"/>
        <w:ind w:firstLine="198"/>
        <w:jc w:val="center"/>
        <w:rPr>
          <w:rFonts w:hint="eastAsia" w:eastAsia="黑体"/>
          <w:sz w:val="28"/>
          <w:lang w:eastAsia="zh-CN"/>
        </w:rPr>
      </w:pPr>
    </w:p>
    <w:p>
      <w:pPr>
        <w:spacing w:line="280" w:lineRule="exact"/>
        <w:ind w:firstLine="198"/>
        <w:jc w:val="center"/>
        <w:rPr>
          <w:rFonts w:hint="eastAsia" w:eastAsia="黑体"/>
          <w:sz w:val="28"/>
          <w:lang w:eastAsia="zh-CN"/>
        </w:rPr>
      </w:pPr>
    </w:p>
    <w:p>
      <w:pPr>
        <w:spacing w:line="280" w:lineRule="exact"/>
        <w:ind w:firstLine="198"/>
        <w:jc w:val="center"/>
        <w:rPr>
          <w:rFonts w:hint="eastAsia" w:eastAsia="黑体"/>
          <w:sz w:val="28"/>
          <w:lang w:eastAsia="zh-CN"/>
        </w:rPr>
      </w:pPr>
    </w:p>
    <w:p>
      <w:pPr>
        <w:spacing w:line="280" w:lineRule="exact"/>
        <w:jc w:val="both"/>
        <w:rPr>
          <w:rFonts w:hint="eastAsia" w:eastAsia="黑体"/>
          <w:sz w:val="28"/>
          <w:lang w:eastAsia="zh-CN"/>
        </w:rPr>
      </w:pPr>
    </w:p>
    <w:p>
      <w:pPr>
        <w:spacing w:line="280" w:lineRule="exact"/>
        <w:ind w:firstLine="198"/>
        <w:jc w:val="center"/>
        <w:rPr>
          <w:rFonts w:hint="eastAsia" w:eastAsia="黑体"/>
          <w:sz w:val="28"/>
          <w:lang w:eastAsia="zh-CN"/>
        </w:rPr>
      </w:pPr>
    </w:p>
    <w:p>
      <w:pPr>
        <w:spacing w:line="280" w:lineRule="exact"/>
        <w:ind w:firstLine="198"/>
        <w:jc w:val="center"/>
        <w:rPr>
          <w:rFonts w:hint="eastAsia" w:eastAsia="黑体"/>
          <w:sz w:val="28"/>
          <w:lang w:eastAsia="zh-CN"/>
        </w:rPr>
      </w:pPr>
    </w:p>
    <w:p>
      <w:pPr>
        <w:spacing w:line="280" w:lineRule="exact"/>
        <w:ind w:firstLine="198"/>
        <w:jc w:val="center"/>
        <w:rPr>
          <w:rFonts w:ascii="黑体" w:eastAsia="黑体"/>
          <w:sz w:val="32"/>
          <w:szCs w:val="32"/>
        </w:rPr>
      </w:pPr>
      <w:r>
        <w:rPr>
          <w:rFonts w:hint="eastAsia" w:eastAsia="黑体"/>
          <w:sz w:val="28"/>
          <w:lang w:eastAsia="zh-CN"/>
        </w:rPr>
        <w:t>杭州市财政局</w:t>
      </w:r>
      <w:r>
        <w:rPr>
          <w:rFonts w:hint="eastAsia" w:eastAsia="黑体"/>
          <w:sz w:val="28"/>
          <w:lang w:val="en-US" w:eastAsia="zh-CN"/>
        </w:rPr>
        <w:t xml:space="preserve">              </w:t>
      </w:r>
      <w:r>
        <w:rPr>
          <w:rFonts w:hint="eastAsia" w:eastAsia="黑体"/>
          <w:sz w:val="28"/>
          <w:lang w:eastAsia="zh-CN"/>
        </w:rPr>
        <w:t>杭州市教育局</w:t>
      </w:r>
      <w:r>
        <w:rPr>
          <w:rFonts w:hint="eastAsia" w:eastAsia="黑体"/>
          <w:sz w:val="28"/>
        </w:rPr>
        <w:t xml:space="preserve"> 制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beforeLines="0" w:afterLines="0" w:line="600" w:lineRule="exact"/>
        <w:jc w:val="center"/>
        <w:rPr>
          <w:rFonts w:hint="eastAsia" w:ascii="黑体" w:eastAsia="黑体"/>
          <w:sz w:val="44"/>
          <w:szCs w:val="44"/>
        </w:rPr>
        <w:pPrChange w:id="0" w:author="顾文喆" w:date="2021-11-23T08:45:00Z">
          <w:pPr>
            <w:spacing w:line="280" w:lineRule="exact"/>
            <w:jc w:val="center"/>
          </w:pPr>
        </w:pPrChange>
      </w:pPr>
      <w:r>
        <w:rPr>
          <w:rFonts w:hint="eastAsia" w:ascii="黑体" w:eastAsia="黑体"/>
          <w:sz w:val="44"/>
          <w:szCs w:val="44"/>
          <w:lang w:eastAsia="zh-CN"/>
        </w:rPr>
        <w:t>市属</w:t>
      </w:r>
      <w:r>
        <w:rPr>
          <w:rFonts w:hint="eastAsia" w:ascii="黑体" w:eastAsia="黑体"/>
          <w:sz w:val="44"/>
          <w:szCs w:val="44"/>
        </w:rPr>
        <w:t>普通高校捐赠收入财政配比资金</w:t>
      </w:r>
    </w:p>
    <w:p>
      <w:pPr>
        <w:spacing w:beforeLines="0" w:afterLines="0" w:line="600" w:lineRule="exact"/>
        <w:jc w:val="center"/>
        <w:rPr>
          <w:rFonts w:hint="eastAsia" w:ascii="黑体" w:eastAsia="黑体"/>
          <w:sz w:val="44"/>
          <w:szCs w:val="44"/>
        </w:rPr>
        <w:pPrChange w:id="1" w:author="顾文喆" w:date="2021-11-23T08:45:00Z">
          <w:pPr>
            <w:jc w:val="center"/>
          </w:pPr>
        </w:pPrChange>
      </w:pPr>
      <w:r>
        <w:rPr>
          <w:rFonts w:hint="eastAsia" w:ascii="黑体" w:eastAsia="黑体"/>
          <w:sz w:val="44"/>
          <w:szCs w:val="44"/>
        </w:rPr>
        <w:t>汇总</w:t>
      </w:r>
      <w:r>
        <w:rPr>
          <w:rFonts w:hint="eastAsia" w:ascii="黑体" w:eastAsia="黑体"/>
          <w:sz w:val="44"/>
          <w:szCs w:val="44"/>
          <w:lang w:eastAsia="zh-CN"/>
        </w:rPr>
        <w:t>审核</w:t>
      </w:r>
      <w:r>
        <w:rPr>
          <w:rFonts w:hint="eastAsia" w:ascii="黑体" w:eastAsia="黑体"/>
          <w:sz w:val="44"/>
          <w:szCs w:val="44"/>
        </w:rPr>
        <w:t>表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tbl>
      <w:tblPr>
        <w:tblStyle w:val="2"/>
        <w:tblW w:w="0" w:type="auto"/>
        <w:tblInd w:w="-2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2" w:author="顾文喆" w:date="2021-11-23T08:45:00Z">
          <w:tblPr>
            <w:tblStyle w:val="2"/>
            <w:tblInd w:w="-249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583"/>
        <w:gridCol w:w="2431"/>
        <w:gridCol w:w="1027"/>
        <w:gridCol w:w="1862"/>
        <w:gridCol w:w="1800"/>
        <w:gridCol w:w="1590"/>
        <w:tblGridChange w:id="3">
          <w:tblGrid>
            <w:gridCol w:w="357"/>
            <w:gridCol w:w="1"/>
            <w:gridCol w:w="2"/>
            <w:gridCol w:w="1"/>
            <w:gridCol w:w="222"/>
            <w:gridCol w:w="2431"/>
            <w:gridCol w:w="1027"/>
            <w:gridCol w:w="1862"/>
            <w:gridCol w:w="1800"/>
            <w:gridCol w:w="1590"/>
          </w:tblGrid>
        </w:tblGridChange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  <w:tblPrExChange w:id="4" w:author="顾文喆" w:date="2021-11-23T08:45:00Z"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624" w:hRule="exact"/>
          <w:trPrChange w:id="4" w:author="顾文喆" w:date="2021-11-23T08:45:00Z">
            <w:trPr>
              <w:wAfter w:w="14628" w:type="dxa"/>
              <w:trHeight w:val="476" w:hRule="exact"/>
            </w:trPr>
          </w:trPrChange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w:tcPrChange w:id="5" w:author="顾文喆" w:date="2021-11-23T08:45:00Z">
              <w:tcPr>
                <w:tcW w:w="583" w:type="dxa"/>
                <w:gridSpan w:val="5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w:tcPrChange w:id="6" w:author="顾文喆" w:date="2021-11-23T08:45:00Z">
              <w:tcPr>
                <w:tcW w:w="2431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普通高校名称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w:tcPrChange w:id="7" w:author="顾文喆" w:date="2021-11-23T08:45:00Z">
              <w:tcPr>
                <w:tcW w:w="1027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项目数量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w:tcPrChange w:id="8" w:author="顾文喆" w:date="2021-11-23T08:45:00Z">
              <w:tcPr>
                <w:tcW w:w="1862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捐赠金额总计（万元）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w:tcPrChange w:id="9" w:author="顾文喆" w:date="2021-11-23T08:45:00Z">
              <w:tcPr>
                <w:tcW w:w="180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配比金额总计</w:t>
            </w:r>
          </w:p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lang w:eastAsia="zh-CN"/>
              </w:rPr>
              <w:t>（万元）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w:tcPrChange w:id="10" w:author="顾文喆" w:date="2021-11-23T08:45:00Z">
              <w:tcPr>
                <w:tcW w:w="1590" w:type="dxa"/>
                <w:tcBorders>
                  <w:top w:val="single" w:color="auto" w:sz="4" w:space="0"/>
                  <w:left w:val="nil"/>
                  <w:bottom w:val="single" w:color="auto" w:sz="4" w:space="0"/>
                  <w:right w:val="single" w:color="auto" w:sz="4" w:space="0"/>
                </w:tcBorders>
                <w:shd w:val="clear" w:color="auto" w:fill="FFFFFF"/>
                <w:noWrap w:val="0"/>
                <w:vAlign w:val="center"/>
              </w:tcPr>
            </w:tcPrChange>
          </w:tcPr>
          <w:p>
            <w:pPr>
              <w:widowControl/>
              <w:spacing w:beforeLines="0" w:afterLines="0"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228600</wp:posOffset>
                      </wp:positionV>
                      <wp:extent cx="5923915" cy="2399030"/>
                      <wp:effectExtent l="5080" t="5080" r="14605" b="1524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24865" y="7690485"/>
                                <a:ext cx="5923915" cy="239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  <w:t>审核意见：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720" w:firstLineChars="2800"/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720" w:firstLineChars="2800"/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720" w:firstLineChars="2800"/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720" w:firstLineChars="2800"/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720" w:firstLineChars="2800"/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ind w:firstLine="6720" w:firstLineChars="2800"/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lang w:eastAsia="zh-CN"/>
                                    </w:rPr>
                                    <w:t>教育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部门（公章）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hint="eastAsia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75pt;margin-top:18pt;height:188.9pt;width:466.45pt;z-index:251659264;mso-width-relative:page;mso-height-relative:page;" fillcolor="#FFFFFF" filled="t" stroked="t" coordsize="21600,21600" o:gfxdata="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EGu2k1wAAAAoBAAAPAAAAAAAAAAEAIAAAACIAAABkcnMvZG93bnJldi54bWxQ&#10;SwECFAAUAAAACACHTuJAXM55HmoCAADRBAAADgAAAAAAAAABACAAAAAmAQAAZHJzL2Uyb0RvYy54&#10;bWxQSwUGAAAAAAYABgBZAQAAAgYAAAAA&#10;">
                      <v:path/>
                      <v:fill on="t" focussize="0,0"/>
                      <v:stroke weight="0.5pt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  <w:t>审核意见：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6720" w:firstLineChars="2800"/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6720" w:firstLineChars="2800"/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6720" w:firstLineChars="2800"/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6720" w:firstLineChars="2800"/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6720" w:firstLineChars="2800"/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6720" w:firstLineChars="2800"/>
                              <w:rPr>
                                <w:rFonts w:hint="eastAsia"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部门（公章）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…</w:t>
            </w:r>
          </w:p>
        </w:tc>
        <w:tc>
          <w:tcPr>
            <w:tcW w:w="2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Times New Roman" w:eastAsia="宋体"/>
          <w:sz w:val="21"/>
        </w:rPr>
      </w:pPr>
    </w:p>
    <w:p>
      <w:pPr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</w:p>
    <w:p>
      <w:pPr>
        <w:rPr>
          <w:rFonts w:hint="eastAsia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顾文喆">
    <w15:presenceInfo w15:providerId="None" w15:userId="顾文喆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08C3"/>
    <w:rsid w:val="4DFB08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2021-12-03T04:18:00Z</dcterms:created>
  <dc:creator>HZCS</dc:creator>
  <cp:lastModifiedBy>HZCS</cp:lastModifiedBy>
  <dcterms:modified xsi:type="dcterms:W3CDTF">2021-12-03T04:18:44Z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8D47C681458D4EDCB5594210578979D5</vt:lpwstr>
  </property>
</Properties>
</file>