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C1" w:rsidRDefault="00CD1732">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附件1</w:t>
      </w:r>
    </w:p>
    <w:p w:rsidR="00FD25C1" w:rsidRDefault="00CD1732">
      <w:pPr>
        <w:widowControl/>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承诺函</w:t>
      </w:r>
    </w:p>
    <w:p w:rsidR="00FD25C1" w:rsidRDefault="00FD25C1">
      <w:pPr>
        <w:rPr>
          <w:rFonts w:ascii="仿宋_GB2312" w:eastAsia="仿宋_GB2312" w:hAnsi="仿宋_GB2312" w:cs="仿宋_GB2312"/>
          <w:sz w:val="24"/>
        </w:rPr>
      </w:pPr>
    </w:p>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承诺银行名称（盖章）：                                                             </w:t>
      </w:r>
    </w:p>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联系地址：                                   邮编：                   </w:t>
      </w:r>
    </w:p>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联系人：                                     联系电话：</w:t>
      </w:r>
    </w:p>
    <w:p w:rsidR="00FD25C1" w:rsidRDefault="00FD25C1">
      <w:pPr>
        <w:rPr>
          <w:rFonts w:ascii="仿宋_GB2312" w:eastAsia="仿宋_GB2312" w:hAnsi="仿宋_GB2312" w:cs="仿宋_GB2312"/>
          <w:sz w:val="24"/>
        </w:rPr>
      </w:pPr>
    </w:p>
    <w:p w:rsidR="00FD25C1" w:rsidRDefault="00CD1732">
      <w:pPr>
        <w:rPr>
          <w:rFonts w:ascii="仿宋_GB2312" w:eastAsia="仿宋_GB2312" w:hAnsi="仿宋_GB2312" w:cs="仿宋_GB2312"/>
          <w:b/>
          <w:bCs/>
          <w:sz w:val="24"/>
        </w:rPr>
      </w:pPr>
      <w:r>
        <w:rPr>
          <w:rFonts w:ascii="仿宋_GB2312" w:eastAsia="仿宋_GB2312" w:hAnsi="仿宋_GB2312" w:cs="仿宋_GB2312" w:hint="eastAsia"/>
          <w:b/>
          <w:bCs/>
          <w:sz w:val="24"/>
        </w:rPr>
        <w:t>杭州市财政局：</w:t>
      </w:r>
    </w:p>
    <w:p w:rsidR="00FD25C1" w:rsidRDefault="00CD1732">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我单位对于杭州市政府采购支持中小企业信用融资项目承诺以下事项：</w:t>
      </w:r>
    </w:p>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              </w:t>
      </w:r>
    </w:p>
    <w:tbl>
      <w:tblPr>
        <w:tblW w:w="8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041"/>
      </w:tblGrid>
      <w:tr w:rsidR="00FD25C1">
        <w:trPr>
          <w:trHeight w:val="717"/>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信用融资贷款利率</w:t>
            </w:r>
          </w:p>
        </w:tc>
        <w:tc>
          <w:tcPr>
            <w:tcW w:w="4041" w:type="dxa"/>
            <w:vAlign w:val="center"/>
          </w:tcPr>
          <w:p w:rsidR="00FD25C1" w:rsidRDefault="00CD1732">
            <w:pPr>
              <w:jc w:val="center"/>
              <w:rPr>
                <w:rFonts w:ascii="仿宋_GB2312" w:eastAsia="仿宋_GB2312" w:hAnsi="仿宋_GB2312" w:cs="仿宋_GB2312"/>
                <w:sz w:val="24"/>
              </w:rPr>
            </w:pPr>
            <w:r>
              <w:rPr>
                <w:rFonts w:ascii="仿宋_GB2312" w:eastAsia="仿宋_GB2312" w:hAnsi="仿宋_GB2312" w:cs="仿宋_GB2312" w:hint="eastAsia"/>
                <w:sz w:val="24"/>
              </w:rPr>
              <w:t>不超过基准利率上浮   %</w:t>
            </w:r>
          </w:p>
        </w:tc>
      </w:tr>
      <w:tr w:rsidR="00FD25C1">
        <w:trPr>
          <w:trHeight w:val="713"/>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供应商提交完整资料后多少个工作日内完成贷款审批</w:t>
            </w:r>
          </w:p>
        </w:tc>
        <w:tc>
          <w:tcPr>
            <w:tcW w:w="404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工作日</w:t>
            </w:r>
          </w:p>
        </w:tc>
      </w:tr>
      <w:tr w:rsidR="00FD25C1">
        <w:trPr>
          <w:trHeight w:val="713"/>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供应商提出放宽申请多少工作日内完成放款</w:t>
            </w:r>
          </w:p>
        </w:tc>
        <w:tc>
          <w:tcPr>
            <w:tcW w:w="404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工作日</w:t>
            </w:r>
          </w:p>
        </w:tc>
      </w:tr>
      <w:tr w:rsidR="00FD25C1">
        <w:trPr>
          <w:trHeight w:val="713"/>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是否承诺如实提供有关授</w:t>
            </w:r>
            <w:proofErr w:type="gramStart"/>
            <w:r>
              <w:rPr>
                <w:rFonts w:ascii="仿宋_GB2312" w:eastAsia="仿宋_GB2312" w:hAnsi="仿宋_GB2312" w:cs="仿宋_GB2312" w:hint="eastAsia"/>
                <w:sz w:val="24"/>
              </w:rPr>
              <w:t>信情况</w:t>
            </w:r>
            <w:proofErr w:type="gramEnd"/>
          </w:p>
        </w:tc>
        <w:tc>
          <w:tcPr>
            <w:tcW w:w="404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FD25C1">
        <w:trPr>
          <w:trHeight w:val="713"/>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是否印制信用融资宣传资料，在各营业厅派发</w:t>
            </w:r>
          </w:p>
        </w:tc>
        <w:tc>
          <w:tcPr>
            <w:tcW w:w="404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FD25C1">
        <w:trPr>
          <w:trHeight w:val="1712"/>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其他宣传举措</w:t>
            </w:r>
          </w:p>
        </w:tc>
        <w:tc>
          <w:tcPr>
            <w:tcW w:w="4041" w:type="dxa"/>
            <w:vAlign w:val="center"/>
          </w:tcPr>
          <w:p w:rsidR="00FD25C1" w:rsidRDefault="00CD1732">
            <w:pPr>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 xml:space="preserve">（简要列举） </w:t>
            </w:r>
          </w:p>
        </w:tc>
      </w:tr>
      <w:tr w:rsidR="00FD25C1">
        <w:trPr>
          <w:trHeight w:val="2202"/>
        </w:trPr>
        <w:tc>
          <w:tcPr>
            <w:tcW w:w="4111" w:type="dxa"/>
            <w:vAlign w:val="center"/>
          </w:tcPr>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lastRenderedPageBreak/>
              <w:t>其他对供应商的优惠承诺</w:t>
            </w:r>
          </w:p>
        </w:tc>
        <w:tc>
          <w:tcPr>
            <w:tcW w:w="4041" w:type="dxa"/>
            <w:vAlign w:val="center"/>
          </w:tcPr>
          <w:p w:rsidR="00FD25C1" w:rsidRDefault="00CD1732">
            <w:pPr>
              <w:ind w:firstLineChars="450" w:firstLine="1080"/>
              <w:rPr>
                <w:rFonts w:ascii="仿宋_GB2312" w:eastAsia="仿宋_GB2312" w:hAnsi="仿宋_GB2312" w:cs="仿宋_GB2312"/>
                <w:sz w:val="24"/>
              </w:rPr>
            </w:pPr>
            <w:r>
              <w:rPr>
                <w:rFonts w:ascii="仿宋_GB2312" w:eastAsia="仿宋_GB2312" w:hAnsi="仿宋_GB2312" w:cs="仿宋_GB2312" w:hint="eastAsia"/>
                <w:sz w:val="24"/>
              </w:rPr>
              <w:t>（简要列举）</w:t>
            </w:r>
          </w:p>
        </w:tc>
      </w:tr>
    </w:tbl>
    <w:p w:rsidR="00FD25C1" w:rsidRDefault="00FD25C1">
      <w:pPr>
        <w:rPr>
          <w:rFonts w:ascii="仿宋_GB2312" w:eastAsia="仿宋_GB2312" w:hAnsi="仿宋_GB2312" w:cs="仿宋_GB2312"/>
          <w:sz w:val="24"/>
        </w:rPr>
      </w:pPr>
    </w:p>
    <w:p w:rsidR="00FD25C1" w:rsidRDefault="00CD1732">
      <w:pPr>
        <w:rPr>
          <w:rFonts w:ascii="仿宋_GB2312" w:eastAsia="仿宋_GB2312" w:hAnsi="仿宋_GB2312" w:cs="仿宋_GB2312"/>
          <w:b/>
          <w:bCs/>
          <w:sz w:val="24"/>
        </w:rPr>
      </w:pPr>
      <w:r>
        <w:rPr>
          <w:rFonts w:ascii="仿宋_GB2312" w:eastAsia="仿宋_GB2312" w:hAnsi="仿宋_GB2312" w:cs="仿宋_GB2312" w:hint="eastAsia"/>
          <w:b/>
          <w:bCs/>
          <w:sz w:val="24"/>
        </w:rPr>
        <w:t>备注：1、信用融资贷款利率不得高于基准利率上浮10%，否则取消入围资格；</w:t>
      </w:r>
    </w:p>
    <w:p w:rsidR="00FD25C1" w:rsidRDefault="00CD1732">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2、合作银行需在供应商提交完整资料五个工作日内完成贷款审批，供应商提出申请三个工作日内完成放款，否则取消入围资格；</w:t>
      </w:r>
    </w:p>
    <w:p w:rsidR="00FD25C1" w:rsidRDefault="00CD1732">
      <w:pPr>
        <w:ind w:firstLineChars="300" w:firstLine="720"/>
        <w:rPr>
          <w:rFonts w:ascii="仿宋_GB2312" w:eastAsia="仿宋_GB2312" w:hAnsi="仿宋_GB2312" w:cs="仿宋_GB2312"/>
          <w:b/>
          <w:bCs/>
          <w:sz w:val="24"/>
        </w:rPr>
      </w:pPr>
      <w:r>
        <w:rPr>
          <w:rFonts w:ascii="仿宋_GB2312" w:eastAsia="仿宋_GB2312" w:hAnsi="仿宋_GB2312" w:cs="仿宋_GB2312" w:hint="eastAsia"/>
          <w:b/>
          <w:bCs/>
          <w:sz w:val="24"/>
        </w:rPr>
        <w:t>3、合作银行需要印制信用融资宣传资料，并在各营业厅派发；</w:t>
      </w:r>
    </w:p>
    <w:p w:rsidR="00FD25C1" w:rsidRDefault="00CD1732">
      <w:pPr>
        <w:rPr>
          <w:rFonts w:ascii="仿宋_GB2312" w:eastAsia="仿宋_GB2312" w:hAnsi="仿宋_GB2312" w:cs="仿宋_GB2312"/>
          <w:b/>
          <w:bCs/>
          <w:sz w:val="24"/>
        </w:rPr>
      </w:pPr>
      <w:r>
        <w:rPr>
          <w:rFonts w:ascii="仿宋_GB2312" w:eastAsia="仿宋_GB2312" w:hAnsi="仿宋_GB2312" w:cs="仿宋_GB2312" w:hint="eastAsia"/>
          <w:b/>
          <w:bCs/>
          <w:sz w:val="24"/>
        </w:rPr>
        <w:t xml:space="preserve">      4、</w:t>
      </w:r>
      <w:proofErr w:type="gramStart"/>
      <w:r>
        <w:rPr>
          <w:rFonts w:ascii="仿宋_GB2312" w:eastAsia="仿宋_GB2312" w:hAnsi="仿宋_GB2312" w:cs="仿宋_GB2312" w:hint="eastAsia"/>
          <w:b/>
          <w:bCs/>
          <w:sz w:val="24"/>
        </w:rPr>
        <w:t>本承诺</w:t>
      </w:r>
      <w:proofErr w:type="gramEnd"/>
      <w:r>
        <w:rPr>
          <w:rFonts w:ascii="仿宋_GB2312" w:eastAsia="仿宋_GB2312" w:hAnsi="仿宋_GB2312" w:cs="仿宋_GB2312" w:hint="eastAsia"/>
          <w:b/>
          <w:bCs/>
          <w:sz w:val="24"/>
        </w:rPr>
        <w:t>函填写须清楚，不得涂改。</w:t>
      </w:r>
    </w:p>
    <w:p w:rsidR="00FD25C1" w:rsidRDefault="00CD1732">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D25C1" w:rsidRDefault="00CD1732">
      <w:pPr>
        <w:jc w:val="right"/>
        <w:rPr>
          <w:rFonts w:ascii="仿宋_GB2312" w:eastAsia="仿宋_GB2312" w:hAnsi="仿宋_GB2312" w:cs="仿宋_GB2312"/>
          <w:sz w:val="24"/>
        </w:rPr>
      </w:pPr>
      <w:r>
        <w:rPr>
          <w:rFonts w:ascii="仿宋_GB2312" w:eastAsia="仿宋_GB2312" w:hAnsi="仿宋_GB2312" w:cs="仿宋_GB2312" w:hint="eastAsia"/>
          <w:sz w:val="24"/>
        </w:rPr>
        <w:t xml:space="preserve">                             日期：   年   月   日</w:t>
      </w:r>
    </w:p>
    <w:p w:rsidR="00FD25C1" w:rsidRPr="000B652A" w:rsidRDefault="00FD25C1" w:rsidP="000B652A">
      <w:pPr>
        <w:jc w:val="right"/>
        <w:rPr>
          <w:rFonts w:ascii="仿宋_GB2312" w:eastAsia="仿宋_GB2312" w:hAnsi="仿宋_GB2312" w:cs="仿宋_GB2312" w:hint="eastAsia"/>
          <w:sz w:val="24"/>
        </w:rPr>
      </w:pPr>
      <w:bookmarkStart w:id="0" w:name="_GoBack"/>
      <w:bookmarkEnd w:id="0"/>
    </w:p>
    <w:p w:rsidR="00FD25C1" w:rsidRDefault="00FD25C1">
      <w:pPr>
        <w:widowControl/>
        <w:spacing w:line="360" w:lineRule="auto"/>
        <w:rPr>
          <w:rFonts w:ascii="仿宋_GB2312" w:eastAsia="仿宋_GB2312" w:hAnsi="仿宋_GB2312" w:cs="仿宋_GB2312"/>
          <w:sz w:val="24"/>
        </w:rPr>
      </w:pPr>
    </w:p>
    <w:sectPr w:rsidR="00FD2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E33" w:rsidRDefault="001C1E33" w:rsidP="000B652A">
      <w:r>
        <w:separator/>
      </w:r>
    </w:p>
  </w:endnote>
  <w:endnote w:type="continuationSeparator" w:id="0">
    <w:p w:rsidR="001C1E33" w:rsidRDefault="001C1E33" w:rsidP="000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E33" w:rsidRDefault="001C1E33" w:rsidP="000B652A">
      <w:r>
        <w:separator/>
      </w:r>
    </w:p>
  </w:footnote>
  <w:footnote w:type="continuationSeparator" w:id="0">
    <w:p w:rsidR="001C1E33" w:rsidRDefault="001C1E33" w:rsidP="000B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BA672"/>
    <w:multiLevelType w:val="singleLevel"/>
    <w:tmpl w:val="5D5BA67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4AB"/>
    <w:rsid w:val="00000F08"/>
    <w:rsid w:val="00043598"/>
    <w:rsid w:val="00044CDD"/>
    <w:rsid w:val="00071E25"/>
    <w:rsid w:val="0009210B"/>
    <w:rsid w:val="000A3FF7"/>
    <w:rsid w:val="000A7C1A"/>
    <w:rsid w:val="000B6218"/>
    <w:rsid w:val="000B652A"/>
    <w:rsid w:val="000C3B94"/>
    <w:rsid w:val="000C649F"/>
    <w:rsid w:val="000F52DC"/>
    <w:rsid w:val="0013118E"/>
    <w:rsid w:val="001479B1"/>
    <w:rsid w:val="001556AC"/>
    <w:rsid w:val="00155757"/>
    <w:rsid w:val="00156705"/>
    <w:rsid w:val="00157739"/>
    <w:rsid w:val="0016526F"/>
    <w:rsid w:val="00166AE9"/>
    <w:rsid w:val="00182683"/>
    <w:rsid w:val="00185AF0"/>
    <w:rsid w:val="001A5BA4"/>
    <w:rsid w:val="001C1E33"/>
    <w:rsid w:val="001D3A2F"/>
    <w:rsid w:val="001E5662"/>
    <w:rsid w:val="002031CC"/>
    <w:rsid w:val="00210C40"/>
    <w:rsid w:val="00237BCF"/>
    <w:rsid w:val="00285DE4"/>
    <w:rsid w:val="002B5883"/>
    <w:rsid w:val="002D105D"/>
    <w:rsid w:val="002D27BD"/>
    <w:rsid w:val="00307765"/>
    <w:rsid w:val="00324F69"/>
    <w:rsid w:val="003513E2"/>
    <w:rsid w:val="00355129"/>
    <w:rsid w:val="003915F0"/>
    <w:rsid w:val="003B00F8"/>
    <w:rsid w:val="003C39B4"/>
    <w:rsid w:val="003C3CDC"/>
    <w:rsid w:val="003F2F7E"/>
    <w:rsid w:val="003F6668"/>
    <w:rsid w:val="00440308"/>
    <w:rsid w:val="00471C48"/>
    <w:rsid w:val="004728F7"/>
    <w:rsid w:val="00481A70"/>
    <w:rsid w:val="00482C28"/>
    <w:rsid w:val="004A0696"/>
    <w:rsid w:val="004B11EC"/>
    <w:rsid w:val="004D0F88"/>
    <w:rsid w:val="004F358A"/>
    <w:rsid w:val="004F52F1"/>
    <w:rsid w:val="004F53F6"/>
    <w:rsid w:val="005164AB"/>
    <w:rsid w:val="005208B5"/>
    <w:rsid w:val="00546B71"/>
    <w:rsid w:val="005734D5"/>
    <w:rsid w:val="0057405A"/>
    <w:rsid w:val="005854E4"/>
    <w:rsid w:val="005A1EF4"/>
    <w:rsid w:val="005D62D5"/>
    <w:rsid w:val="005E398B"/>
    <w:rsid w:val="005F27FE"/>
    <w:rsid w:val="00624BF5"/>
    <w:rsid w:val="00631182"/>
    <w:rsid w:val="00675830"/>
    <w:rsid w:val="006B2EDF"/>
    <w:rsid w:val="006D7C43"/>
    <w:rsid w:val="006F1E10"/>
    <w:rsid w:val="0072100A"/>
    <w:rsid w:val="007262C3"/>
    <w:rsid w:val="00741FFA"/>
    <w:rsid w:val="007662A7"/>
    <w:rsid w:val="007743A0"/>
    <w:rsid w:val="007B6D5D"/>
    <w:rsid w:val="007D6048"/>
    <w:rsid w:val="007D6129"/>
    <w:rsid w:val="00801318"/>
    <w:rsid w:val="00813876"/>
    <w:rsid w:val="00852A1D"/>
    <w:rsid w:val="00872438"/>
    <w:rsid w:val="00875699"/>
    <w:rsid w:val="00891382"/>
    <w:rsid w:val="008A1D58"/>
    <w:rsid w:val="008C0AAA"/>
    <w:rsid w:val="008E1CD7"/>
    <w:rsid w:val="008E250D"/>
    <w:rsid w:val="008E4835"/>
    <w:rsid w:val="008F32F5"/>
    <w:rsid w:val="00900948"/>
    <w:rsid w:val="00915B12"/>
    <w:rsid w:val="0092518C"/>
    <w:rsid w:val="00941476"/>
    <w:rsid w:val="00953BD4"/>
    <w:rsid w:val="00982172"/>
    <w:rsid w:val="009E0B7E"/>
    <w:rsid w:val="009E117F"/>
    <w:rsid w:val="009E31FD"/>
    <w:rsid w:val="009E4419"/>
    <w:rsid w:val="00A1622C"/>
    <w:rsid w:val="00A92DB5"/>
    <w:rsid w:val="00A96969"/>
    <w:rsid w:val="00AB5DDC"/>
    <w:rsid w:val="00AC08E0"/>
    <w:rsid w:val="00AC3713"/>
    <w:rsid w:val="00AF5783"/>
    <w:rsid w:val="00B11D4C"/>
    <w:rsid w:val="00B273BB"/>
    <w:rsid w:val="00B36329"/>
    <w:rsid w:val="00B40E1D"/>
    <w:rsid w:val="00B76741"/>
    <w:rsid w:val="00B97F79"/>
    <w:rsid w:val="00BA3F65"/>
    <w:rsid w:val="00BA5300"/>
    <w:rsid w:val="00BF79D1"/>
    <w:rsid w:val="00C24B00"/>
    <w:rsid w:val="00C32D00"/>
    <w:rsid w:val="00C33926"/>
    <w:rsid w:val="00C41192"/>
    <w:rsid w:val="00C54212"/>
    <w:rsid w:val="00C65BED"/>
    <w:rsid w:val="00C71986"/>
    <w:rsid w:val="00C923D8"/>
    <w:rsid w:val="00C96881"/>
    <w:rsid w:val="00CC2FD1"/>
    <w:rsid w:val="00CD1732"/>
    <w:rsid w:val="00CD4F9C"/>
    <w:rsid w:val="00CE032E"/>
    <w:rsid w:val="00CE2FBC"/>
    <w:rsid w:val="00CE2FE9"/>
    <w:rsid w:val="00CF4B45"/>
    <w:rsid w:val="00CF790A"/>
    <w:rsid w:val="00D13B64"/>
    <w:rsid w:val="00D31253"/>
    <w:rsid w:val="00D66683"/>
    <w:rsid w:val="00DA0C05"/>
    <w:rsid w:val="00E2653E"/>
    <w:rsid w:val="00E27F13"/>
    <w:rsid w:val="00E425FC"/>
    <w:rsid w:val="00E935B9"/>
    <w:rsid w:val="00ED4F6E"/>
    <w:rsid w:val="00EE5BFE"/>
    <w:rsid w:val="00EE6EC4"/>
    <w:rsid w:val="00F10A54"/>
    <w:rsid w:val="00F27358"/>
    <w:rsid w:val="00F50DB7"/>
    <w:rsid w:val="00F75C55"/>
    <w:rsid w:val="00FD25C1"/>
    <w:rsid w:val="02336395"/>
    <w:rsid w:val="034C1980"/>
    <w:rsid w:val="03E3183A"/>
    <w:rsid w:val="06495525"/>
    <w:rsid w:val="07C17B6E"/>
    <w:rsid w:val="081E19B0"/>
    <w:rsid w:val="092731DC"/>
    <w:rsid w:val="094F72F2"/>
    <w:rsid w:val="09D17FF7"/>
    <w:rsid w:val="0B6B36E9"/>
    <w:rsid w:val="0BDF2E60"/>
    <w:rsid w:val="0DF71592"/>
    <w:rsid w:val="109F3309"/>
    <w:rsid w:val="11A36122"/>
    <w:rsid w:val="11E77C7E"/>
    <w:rsid w:val="123D20C5"/>
    <w:rsid w:val="16DF0B9D"/>
    <w:rsid w:val="1B8C40AD"/>
    <w:rsid w:val="1B9118B2"/>
    <w:rsid w:val="1D0D0630"/>
    <w:rsid w:val="20B33EC4"/>
    <w:rsid w:val="21E3486A"/>
    <w:rsid w:val="22B568D8"/>
    <w:rsid w:val="25105CB5"/>
    <w:rsid w:val="255679B1"/>
    <w:rsid w:val="262F2A81"/>
    <w:rsid w:val="266A42DC"/>
    <w:rsid w:val="2B0F500C"/>
    <w:rsid w:val="2D5F34A5"/>
    <w:rsid w:val="323C75EE"/>
    <w:rsid w:val="3326366B"/>
    <w:rsid w:val="364C0178"/>
    <w:rsid w:val="38A52D27"/>
    <w:rsid w:val="3A583D64"/>
    <w:rsid w:val="3A7E3068"/>
    <w:rsid w:val="3BE264C9"/>
    <w:rsid w:val="4114082A"/>
    <w:rsid w:val="420C3536"/>
    <w:rsid w:val="4387676B"/>
    <w:rsid w:val="45D1781D"/>
    <w:rsid w:val="491604CE"/>
    <w:rsid w:val="4C151C61"/>
    <w:rsid w:val="4DE6336E"/>
    <w:rsid w:val="4EB342F4"/>
    <w:rsid w:val="4F1C7FC2"/>
    <w:rsid w:val="5505530C"/>
    <w:rsid w:val="583776F4"/>
    <w:rsid w:val="58D23481"/>
    <w:rsid w:val="59990016"/>
    <w:rsid w:val="5C163432"/>
    <w:rsid w:val="5CFA420A"/>
    <w:rsid w:val="5DCE5D5D"/>
    <w:rsid w:val="5EC15DAC"/>
    <w:rsid w:val="5EEF0DD9"/>
    <w:rsid w:val="61FB758E"/>
    <w:rsid w:val="62233722"/>
    <w:rsid w:val="63551117"/>
    <w:rsid w:val="63CB072E"/>
    <w:rsid w:val="692863B0"/>
    <w:rsid w:val="69AE47E6"/>
    <w:rsid w:val="69F87D5C"/>
    <w:rsid w:val="6B5024E3"/>
    <w:rsid w:val="6B8A0E67"/>
    <w:rsid w:val="6F046915"/>
    <w:rsid w:val="6F065D45"/>
    <w:rsid w:val="6F0C145A"/>
    <w:rsid w:val="70CB06E3"/>
    <w:rsid w:val="721502DF"/>
    <w:rsid w:val="72E6455F"/>
    <w:rsid w:val="7459716F"/>
    <w:rsid w:val="748F32E4"/>
    <w:rsid w:val="75C42972"/>
    <w:rsid w:val="75DF7D6E"/>
    <w:rsid w:val="772508B4"/>
    <w:rsid w:val="782C024B"/>
    <w:rsid w:val="7C9D62F1"/>
    <w:rsid w:val="7DCF4AC3"/>
    <w:rsid w:val="7E931900"/>
    <w:rsid w:val="7F925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9743"/>
  <w15:docId w15:val="{7F2924C6-9650-4919-B286-86391F5D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pacing w:beforeLines="50" w:afterLines="50" w:line="400" w:lineRule="exact"/>
    </w:pPr>
    <w:rPr>
      <w:rFonts w:ascii="宋体" w:hAnsi="Courier New"/>
      <w:sz w:val="24"/>
    </w:rPr>
  </w:style>
  <w:style w:type="paragraph" w:styleId="a5">
    <w:name w:val="Date"/>
    <w:basedOn w:val="a"/>
    <w:next w:val="a"/>
    <w:link w:val="a6"/>
    <w:uiPriority w:val="99"/>
    <w:unhideWhenUsed/>
    <w:qFormat/>
    <w:pPr>
      <w:ind w:leftChars="2500" w:left="100"/>
    </w:p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a4">
    <w:name w:val="纯文本 字符"/>
    <w:link w:val="a3"/>
    <w:qFormat/>
    <w:rPr>
      <w:rFonts w:ascii="宋体" w:eastAsia="宋体" w:hAnsi="Courier New" w:cs="Times New Roman"/>
      <w:sz w:val="24"/>
      <w:szCs w:val="24"/>
    </w:rPr>
  </w:style>
  <w:style w:type="character" w:customStyle="1" w:styleId="a6">
    <w:name w:val="日期 字符"/>
    <w:basedOn w:val="a0"/>
    <w:link w:val="a5"/>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杭州市政府采购支持中小企业信用融资合作银行征集公告</dc:title>
  <dc:creator>gfrdl</dc:creator>
  <cp:lastModifiedBy>阳 罗</cp:lastModifiedBy>
  <cp:revision>237</cp:revision>
  <cp:lastPrinted>2019-08-20T07:12:00Z</cp:lastPrinted>
  <dcterms:created xsi:type="dcterms:W3CDTF">2016-05-23T10:23:00Z</dcterms:created>
  <dcterms:modified xsi:type="dcterms:W3CDTF">2019-08-27T12:59:00Z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