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</w:t>
      </w:r>
      <w:bookmarkStart w:id="0" w:name="_GoBack"/>
      <w:bookmarkEnd w:id="0"/>
      <w:r>
        <w:rPr>
          <w:rFonts w:hint="eastAsia"/>
          <w:b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预算单位采购贫困地区农副产品预留份额情况表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汇总单位：</w:t>
      </w:r>
    </w:p>
    <w:tbl>
      <w:tblPr>
        <w:tblStyle w:val="3"/>
        <w:tblW w:w="104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600"/>
        <w:gridCol w:w="1134"/>
        <w:gridCol w:w="1134"/>
        <w:gridCol w:w="992"/>
        <w:gridCol w:w="993"/>
        <w:gridCol w:w="992"/>
        <w:gridCol w:w="850"/>
        <w:gridCol w:w="851"/>
        <w:gridCol w:w="850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区划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上级单位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统一社会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信用代码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年度农副产品采购额（万元）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拟预留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比例%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固话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600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</w:tcPr>
          <w:p>
            <w:pPr>
              <w:rPr>
                <w:rFonts w:hint="eastAsia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1、请准确填写所属各级预算单位名称、上级单位名称、统一社会信用代码，标明联系人、联系人固定电话和手机号码；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2、上级单位是指该单位直属上级单位，如</w:t>
      </w:r>
      <w:r>
        <w:rPr>
          <w:rFonts w:hint="eastAsia" w:ascii="仿宋_GB2312" w:eastAsia="仿宋_GB2312"/>
          <w:sz w:val="28"/>
          <w:szCs w:val="28"/>
          <w:lang w:eastAsia="zh-CN"/>
        </w:rPr>
        <w:t>杭二中</w:t>
      </w:r>
      <w:r>
        <w:rPr>
          <w:rFonts w:hint="eastAsia" w:ascii="仿宋_GB2312" w:eastAsia="仿宋_GB2312"/>
          <w:sz w:val="28"/>
          <w:szCs w:val="28"/>
        </w:rPr>
        <w:t>的上级单位是</w:t>
      </w:r>
      <w:r>
        <w:rPr>
          <w:rFonts w:hint="eastAsia" w:ascii="仿宋_GB2312" w:eastAsia="仿宋_GB2312"/>
          <w:sz w:val="28"/>
          <w:szCs w:val="28"/>
          <w:lang w:eastAsia="zh-CN"/>
        </w:rPr>
        <w:t>市教育局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3、预算级次按中央级，省级，市级，县级分别填列。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4、此表于2019年10月15日前</w:t>
      </w:r>
      <w:r>
        <w:rPr>
          <w:rFonts w:hint="eastAsia" w:ascii="仿宋_GB2312" w:eastAsia="仿宋_GB2312"/>
          <w:sz w:val="28"/>
          <w:szCs w:val="28"/>
          <w:lang w:eastAsia="zh-CN"/>
        </w:rPr>
        <w:t>，由</w:t>
      </w:r>
      <w:r>
        <w:rPr>
          <w:rFonts w:hint="eastAsia" w:ascii="仿宋_GB2312" w:eastAsia="仿宋_GB2312"/>
          <w:sz w:val="28"/>
          <w:szCs w:val="28"/>
        </w:rPr>
        <w:t>主管单位汇总后报送杭州市财政局政府采购监管处，联系人：汤晨晨、徐宣铃；传真：87715096、87715091；联系邮箱：tcc87715096@163.com、hzszfcg@163.com。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3573"/>
    <w:rsid w:val="0CC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2019-09-24T02:08:00Z</dcterms:created>
  <dc:creator>王萌</dc:creator>
  <cp:lastModifiedBy>王萌</cp:lastModifiedBy>
  <dcterms:modified xsi:type="dcterms:W3CDTF">2019-09-24T02:09:57Z</dcterms:modified>
  <dc:title>附件一：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