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240" w:line="360" w:lineRule="auto"/>
        <w:ind w:right="420"/>
        <w:rPr>
          <w:rFonts w:hint="eastAsia" w:ascii="微软雅黑" w:hAnsi="微软雅黑" w:cs="微软雅黑"/>
        </w:rPr>
      </w:pPr>
    </w:p>
    <w:p>
      <w:pPr>
        <w:spacing w:before="240" w:line="360" w:lineRule="auto"/>
        <w:jc w:val="center"/>
        <w:rPr>
          <w:rFonts w:hint="eastAsia" w:ascii="黑体" w:hAnsi="黑体" w:eastAsia="黑体"/>
          <w:sz w:val="52"/>
          <w:szCs w:val="52"/>
          <w:lang w:eastAsia="zh-CN"/>
        </w:rPr>
      </w:pPr>
      <w:r>
        <w:rPr>
          <w:rFonts w:hint="eastAsia" w:ascii="黑体" w:hAnsi="黑体" w:eastAsia="黑体"/>
          <w:sz w:val="52"/>
          <w:szCs w:val="52"/>
          <w:lang w:eastAsia="zh-CN"/>
        </w:rPr>
        <w:t>定</w:t>
      </w:r>
      <w:r>
        <w:rPr>
          <w:rFonts w:hint="eastAsia" w:ascii="黑体" w:hAnsi="黑体" w:eastAsia="黑体"/>
          <w:sz w:val="52"/>
          <w:szCs w:val="52"/>
          <w:lang w:val="en-US" w:eastAsia="zh-CN"/>
        </w:rPr>
        <w:t xml:space="preserve"> </w:t>
      </w:r>
      <w:r>
        <w:rPr>
          <w:rFonts w:hint="eastAsia" w:ascii="黑体" w:hAnsi="黑体" w:eastAsia="黑体"/>
          <w:sz w:val="52"/>
          <w:szCs w:val="52"/>
          <w:lang w:eastAsia="zh-CN"/>
        </w:rPr>
        <w:t>点</w:t>
      </w:r>
      <w:r>
        <w:rPr>
          <w:rFonts w:hint="eastAsia" w:ascii="黑体" w:hAnsi="黑体" w:eastAsia="黑体"/>
          <w:sz w:val="52"/>
          <w:szCs w:val="52"/>
          <w:lang w:val="en-US" w:eastAsia="zh-CN"/>
        </w:rPr>
        <w:t xml:space="preserve"> </w:t>
      </w:r>
      <w:r>
        <w:rPr>
          <w:rFonts w:hint="eastAsia" w:ascii="黑体" w:hAnsi="黑体" w:eastAsia="黑体"/>
          <w:sz w:val="52"/>
          <w:szCs w:val="52"/>
          <w:lang w:eastAsia="zh-CN"/>
        </w:rPr>
        <w:t>物</w:t>
      </w:r>
      <w:r>
        <w:rPr>
          <w:rFonts w:hint="eastAsia" w:ascii="黑体" w:hAnsi="黑体" w:eastAsia="黑体"/>
          <w:sz w:val="52"/>
          <w:szCs w:val="52"/>
          <w:lang w:val="en-US" w:eastAsia="zh-CN"/>
        </w:rPr>
        <w:t xml:space="preserve"> </w:t>
      </w:r>
      <w:r>
        <w:rPr>
          <w:rFonts w:hint="eastAsia" w:ascii="黑体" w:hAnsi="黑体" w:eastAsia="黑体"/>
          <w:sz w:val="52"/>
          <w:szCs w:val="52"/>
          <w:lang w:eastAsia="zh-CN"/>
        </w:rPr>
        <w:t>业</w:t>
      </w:r>
    </w:p>
    <w:p>
      <w:pPr>
        <w:spacing w:before="240" w:line="360" w:lineRule="auto"/>
        <w:jc w:val="center"/>
        <w:rPr>
          <w:rFonts w:hint="eastAsia" w:ascii="微软雅黑" w:hAnsi="微软雅黑" w:cs="微软雅黑"/>
          <w:sz w:val="44"/>
          <w:szCs w:val="44"/>
        </w:rPr>
      </w:pPr>
      <w:r>
        <w:rPr>
          <w:rFonts w:hint="eastAsia" w:ascii="微软雅黑" w:hAnsi="微软雅黑" w:cs="微软雅黑"/>
          <w:sz w:val="44"/>
          <w:szCs w:val="44"/>
        </w:rPr>
        <w:t>（</w:t>
      </w:r>
      <w:r>
        <w:rPr>
          <w:rFonts w:hint="eastAsia" w:ascii="微软雅黑" w:hAnsi="微软雅黑" w:cs="微软雅黑"/>
          <w:sz w:val="44"/>
          <w:szCs w:val="44"/>
          <w:lang w:eastAsia="zh-CN"/>
        </w:rPr>
        <w:t>供应商</w:t>
      </w:r>
      <w:r>
        <w:rPr>
          <w:rFonts w:hint="eastAsia" w:ascii="微软雅黑" w:hAnsi="微软雅黑" w:cs="微软雅黑"/>
          <w:sz w:val="44"/>
          <w:szCs w:val="44"/>
        </w:rPr>
        <w:t>部分）</w:t>
      </w:r>
    </w:p>
    <w:p>
      <w:pPr>
        <w:spacing w:before="240" w:line="360" w:lineRule="auto"/>
        <w:jc w:val="center"/>
        <w:rPr>
          <w:rFonts w:hint="eastAsia" w:ascii="微软雅黑" w:hAnsi="微软雅黑" w:cs="微软雅黑"/>
          <w:sz w:val="44"/>
          <w:szCs w:val="44"/>
        </w:rPr>
      </w:pPr>
    </w:p>
    <w:p>
      <w:pPr>
        <w:spacing w:before="240" w:line="360" w:lineRule="auto"/>
        <w:jc w:val="center"/>
        <w:rPr>
          <w:rFonts w:hint="eastAsia" w:ascii="微软雅黑" w:hAnsi="微软雅黑" w:cs="微软雅黑"/>
          <w:sz w:val="52"/>
          <w:szCs w:val="52"/>
        </w:rPr>
      </w:pPr>
      <w:r>
        <w:rPr>
          <w:rFonts w:hint="eastAsia" w:ascii="微软雅黑" w:hAnsi="微软雅黑" w:cs="微软雅黑"/>
          <w:sz w:val="52"/>
          <w:szCs w:val="52"/>
        </w:rPr>
        <w:t>操</w:t>
      </w:r>
    </w:p>
    <w:p>
      <w:pPr>
        <w:spacing w:before="240" w:line="360" w:lineRule="auto"/>
        <w:jc w:val="center"/>
        <w:rPr>
          <w:rFonts w:hint="eastAsia" w:ascii="微软雅黑" w:hAnsi="微软雅黑" w:cs="微软雅黑"/>
          <w:sz w:val="52"/>
          <w:szCs w:val="52"/>
        </w:rPr>
      </w:pPr>
      <w:r>
        <w:rPr>
          <w:rFonts w:hint="eastAsia" w:ascii="微软雅黑" w:hAnsi="微软雅黑" w:cs="微软雅黑"/>
          <w:sz w:val="52"/>
          <w:szCs w:val="52"/>
        </w:rPr>
        <w:t>作</w:t>
      </w:r>
    </w:p>
    <w:p>
      <w:pPr>
        <w:spacing w:before="240" w:line="360" w:lineRule="auto"/>
        <w:jc w:val="center"/>
        <w:rPr>
          <w:rFonts w:hint="eastAsia" w:ascii="微软雅黑" w:hAnsi="微软雅黑" w:cs="微软雅黑"/>
          <w:sz w:val="52"/>
          <w:szCs w:val="52"/>
        </w:rPr>
      </w:pPr>
      <w:r>
        <w:rPr>
          <w:rFonts w:hint="eastAsia" w:ascii="微软雅黑" w:hAnsi="微软雅黑" w:cs="微软雅黑"/>
          <w:sz w:val="52"/>
          <w:szCs w:val="52"/>
        </w:rPr>
        <w:t>手</w:t>
      </w:r>
    </w:p>
    <w:p>
      <w:pPr>
        <w:spacing w:before="240" w:line="360" w:lineRule="auto"/>
        <w:jc w:val="center"/>
        <w:rPr>
          <w:rFonts w:hint="eastAsia" w:ascii="微软雅黑" w:hAnsi="微软雅黑" w:cs="微软雅黑"/>
          <w:sz w:val="52"/>
          <w:szCs w:val="52"/>
        </w:rPr>
      </w:pPr>
      <w:r>
        <w:rPr>
          <w:rFonts w:hint="eastAsia" w:ascii="微软雅黑" w:hAnsi="微软雅黑" w:cs="微软雅黑"/>
          <w:sz w:val="52"/>
          <w:szCs w:val="52"/>
        </w:rPr>
        <w:t>册</w:t>
      </w:r>
    </w:p>
    <w:p>
      <w:pPr>
        <w:spacing w:line="360" w:lineRule="auto"/>
        <w:rPr>
          <w:rFonts w:hint="eastAsia" w:ascii="微软雅黑" w:hAnsi="微软雅黑" w:cs="微软雅黑"/>
        </w:rPr>
      </w:pPr>
    </w:p>
    <w:p>
      <w:pPr>
        <w:spacing w:line="360" w:lineRule="auto"/>
        <w:rPr>
          <w:rFonts w:hint="eastAsia" w:ascii="微软雅黑" w:hAnsi="微软雅黑" w:cs="微软雅黑"/>
        </w:rPr>
      </w:pPr>
    </w:p>
    <w:p>
      <w:pPr>
        <w:spacing w:line="360" w:lineRule="auto"/>
        <w:rPr>
          <w:rFonts w:hint="eastAsia" w:ascii="微软雅黑" w:hAnsi="微软雅黑" w:cs="微软雅黑"/>
        </w:rPr>
      </w:pPr>
    </w:p>
    <w:p>
      <w:pPr>
        <w:spacing w:line="360" w:lineRule="auto"/>
        <w:rPr>
          <w:rFonts w:hint="eastAsia" w:ascii="微软雅黑" w:hAnsi="微软雅黑" w:cs="微软雅黑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pStyle w:val="5"/>
        <w:ind w:left="0" w:leftChars="0"/>
        <w:jc w:val="center"/>
        <w:rPr>
          <w:rFonts w:hint="eastAsia" w:ascii="微软雅黑" w:hAnsi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cs="微软雅黑"/>
          <w:b/>
          <w:bCs/>
          <w:sz w:val="28"/>
          <w:szCs w:val="28"/>
        </w:rPr>
        <w:t>目    录</w:t>
      </w:r>
    </w:p>
    <w:p>
      <w:pPr>
        <w:pStyle w:val="8"/>
        <w:tabs>
          <w:tab w:val="right" w:leader="dot" w:pos="8306"/>
          <w:tab w:val="clear" w:pos="525"/>
          <w:tab w:val="clear" w:pos="8296"/>
        </w:tabs>
      </w:pPr>
      <w:r>
        <w:rPr>
          <w:rFonts w:hint="eastAsia" w:ascii="微软雅黑" w:hAnsi="微软雅黑" w:cs="微软雅黑"/>
        </w:rPr>
        <w:fldChar w:fldCharType="begin"/>
      </w:r>
      <w:r>
        <w:rPr>
          <w:rFonts w:hint="eastAsia" w:ascii="微软雅黑" w:hAnsi="微软雅黑" w:cs="微软雅黑"/>
        </w:rPr>
        <w:instrText xml:space="preserve">TOC \o "1-3" \h \u </w:instrText>
      </w:r>
      <w:r>
        <w:rPr>
          <w:rFonts w:hint="eastAsia" w:ascii="微软雅黑" w:hAnsi="微软雅黑" w:cs="微软雅黑"/>
        </w:rPr>
        <w:fldChar w:fldCharType="separate"/>
      </w:r>
      <w:r>
        <w:rPr>
          <w:rFonts w:hint="eastAsia" w:ascii="微软雅黑" w:hAnsi="微软雅黑" w:cs="微软雅黑"/>
        </w:rPr>
        <w:fldChar w:fldCharType="begin"/>
      </w:r>
      <w:r>
        <w:rPr>
          <w:rFonts w:hint="eastAsia" w:ascii="微软雅黑" w:hAnsi="微软雅黑" w:cs="微软雅黑"/>
        </w:rPr>
        <w:instrText xml:space="preserve"> HYPERLINK \l _Toc30495 </w:instrText>
      </w:r>
      <w:r>
        <w:rPr>
          <w:rFonts w:hint="eastAsia" w:ascii="微软雅黑" w:hAnsi="微软雅黑" w:cs="微软雅黑"/>
        </w:rPr>
        <w:fldChar w:fldCharType="separate"/>
      </w:r>
      <w:r>
        <w:rPr>
          <w:rFonts w:hint="eastAsia" w:ascii="微软雅黑" w:hAnsi="微软雅黑" w:cs="微软雅黑"/>
          <w:bCs/>
          <w:szCs w:val="36"/>
          <w:lang w:val="en-US" w:eastAsia="zh-CN"/>
        </w:rPr>
        <w:t>1 系统登录</w:t>
      </w:r>
      <w:r>
        <w:tab/>
      </w:r>
      <w:r>
        <w:fldChar w:fldCharType="begin"/>
      </w:r>
      <w:r>
        <w:instrText xml:space="preserve"> PAGEREF _Toc30495 </w:instrText>
      </w:r>
      <w:r>
        <w:fldChar w:fldCharType="separate"/>
      </w:r>
      <w:r>
        <w:t>- 3 -</w:t>
      </w:r>
      <w:r>
        <w:fldChar w:fldCharType="end"/>
      </w:r>
      <w:r>
        <w:rPr>
          <w:rFonts w:hint="eastAsia" w:ascii="微软雅黑" w:hAnsi="微软雅黑" w:cs="微软雅黑"/>
        </w:rPr>
        <w:fldChar w:fldCharType="end"/>
      </w:r>
    </w:p>
    <w:p>
      <w:pPr>
        <w:pStyle w:val="8"/>
        <w:tabs>
          <w:tab w:val="right" w:leader="dot" w:pos="8306"/>
          <w:tab w:val="clear" w:pos="525"/>
          <w:tab w:val="clear" w:pos="8296"/>
        </w:tabs>
      </w:pPr>
      <w:r>
        <w:rPr>
          <w:rFonts w:hint="eastAsia" w:ascii="微软雅黑" w:hAnsi="微软雅黑" w:cs="微软雅黑"/>
          <w:szCs w:val="24"/>
        </w:rPr>
        <w:fldChar w:fldCharType="begin"/>
      </w:r>
      <w:r>
        <w:rPr>
          <w:rFonts w:hint="eastAsia" w:ascii="微软雅黑" w:hAnsi="微软雅黑" w:cs="微软雅黑"/>
          <w:szCs w:val="24"/>
        </w:rPr>
        <w:instrText xml:space="preserve"> HYPERLINK \l _Toc30690 </w:instrText>
      </w:r>
      <w:r>
        <w:rPr>
          <w:rFonts w:hint="eastAsia" w:ascii="微软雅黑" w:hAnsi="微软雅黑" w:cs="微软雅黑"/>
          <w:szCs w:val="24"/>
        </w:rPr>
        <w:fldChar w:fldCharType="separate"/>
      </w:r>
      <w:r>
        <w:rPr>
          <w:rFonts w:hint="eastAsia" w:ascii="微软雅黑" w:hAnsi="微软雅黑" w:cs="微软雅黑"/>
          <w:bCs/>
          <w:szCs w:val="36"/>
          <w:lang w:val="en-US" w:eastAsia="zh-CN"/>
        </w:rPr>
        <w:t>2 采购人挑选商品</w:t>
      </w:r>
      <w:r>
        <w:tab/>
      </w:r>
      <w:r>
        <w:fldChar w:fldCharType="begin"/>
      </w:r>
      <w:r>
        <w:instrText xml:space="preserve"> PAGEREF _Toc30690 </w:instrText>
      </w:r>
      <w:r>
        <w:fldChar w:fldCharType="separate"/>
      </w:r>
      <w:r>
        <w:t>- 4 -</w:t>
      </w:r>
      <w:r>
        <w:fldChar w:fldCharType="end"/>
      </w:r>
      <w:r>
        <w:rPr>
          <w:rFonts w:hint="eastAsia" w:ascii="微软雅黑" w:hAnsi="微软雅黑" w:cs="微软雅黑"/>
          <w:szCs w:val="24"/>
        </w:rPr>
        <w:fldChar w:fldCharType="end"/>
      </w:r>
    </w:p>
    <w:p>
      <w:pPr>
        <w:pStyle w:val="8"/>
        <w:tabs>
          <w:tab w:val="right" w:leader="dot" w:pos="8306"/>
          <w:tab w:val="clear" w:pos="525"/>
          <w:tab w:val="clear" w:pos="8296"/>
        </w:tabs>
      </w:pPr>
      <w:r>
        <w:rPr>
          <w:rFonts w:hint="eastAsia" w:ascii="微软雅黑" w:hAnsi="微软雅黑" w:cs="微软雅黑"/>
          <w:szCs w:val="24"/>
        </w:rPr>
        <w:fldChar w:fldCharType="begin"/>
      </w:r>
      <w:r>
        <w:rPr>
          <w:rFonts w:hint="eastAsia" w:ascii="微软雅黑" w:hAnsi="微软雅黑" w:cs="微软雅黑"/>
          <w:szCs w:val="24"/>
        </w:rPr>
        <w:instrText xml:space="preserve"> HYPERLINK \l _Toc18020 </w:instrText>
      </w:r>
      <w:r>
        <w:rPr>
          <w:rFonts w:hint="eastAsia" w:ascii="微软雅黑" w:hAnsi="微软雅黑" w:cs="微软雅黑"/>
          <w:szCs w:val="24"/>
        </w:rPr>
        <w:fldChar w:fldCharType="separate"/>
      </w:r>
      <w:r>
        <w:rPr>
          <w:rFonts w:hint="eastAsia" w:ascii="微软雅黑" w:hAnsi="微软雅黑" w:cs="微软雅黑"/>
          <w:bCs/>
          <w:szCs w:val="36"/>
          <w:lang w:val="en-US" w:eastAsia="zh-CN"/>
        </w:rPr>
        <w:t>3 采购人填写项目信息</w:t>
      </w:r>
      <w:r>
        <w:tab/>
      </w:r>
      <w:r>
        <w:fldChar w:fldCharType="begin"/>
      </w:r>
      <w:r>
        <w:instrText xml:space="preserve"> PAGEREF _Toc18020 </w:instrText>
      </w:r>
      <w:r>
        <w:fldChar w:fldCharType="separate"/>
      </w:r>
      <w:r>
        <w:t>- 4 -</w:t>
      </w:r>
      <w:r>
        <w:fldChar w:fldCharType="end"/>
      </w:r>
      <w:r>
        <w:rPr>
          <w:rFonts w:hint="eastAsia" w:ascii="微软雅黑" w:hAnsi="微软雅黑" w:cs="微软雅黑"/>
          <w:szCs w:val="24"/>
        </w:rPr>
        <w:fldChar w:fldCharType="end"/>
      </w:r>
    </w:p>
    <w:p>
      <w:pPr>
        <w:pStyle w:val="8"/>
        <w:tabs>
          <w:tab w:val="right" w:leader="dot" w:pos="8306"/>
          <w:tab w:val="clear" w:pos="525"/>
          <w:tab w:val="clear" w:pos="8296"/>
        </w:tabs>
      </w:pPr>
      <w:r>
        <w:rPr>
          <w:rFonts w:hint="eastAsia" w:ascii="微软雅黑" w:hAnsi="微软雅黑" w:cs="微软雅黑"/>
          <w:szCs w:val="24"/>
        </w:rPr>
        <w:fldChar w:fldCharType="begin"/>
      </w:r>
      <w:r>
        <w:rPr>
          <w:rFonts w:hint="eastAsia" w:ascii="微软雅黑" w:hAnsi="微软雅黑" w:cs="微软雅黑"/>
          <w:szCs w:val="24"/>
        </w:rPr>
        <w:instrText xml:space="preserve"> HYPERLINK \l _Toc14256 </w:instrText>
      </w:r>
      <w:r>
        <w:rPr>
          <w:rFonts w:hint="eastAsia" w:ascii="微软雅黑" w:hAnsi="微软雅黑" w:cs="微软雅黑"/>
          <w:szCs w:val="24"/>
        </w:rPr>
        <w:fldChar w:fldCharType="separate"/>
      </w:r>
      <w:r>
        <w:rPr>
          <w:rFonts w:hint="eastAsia"/>
          <w:lang w:val="en-US" w:eastAsia="zh-CN"/>
        </w:rPr>
        <w:t xml:space="preserve">4 </w:t>
      </w:r>
      <w:r>
        <w:rPr>
          <w:rFonts w:hint="eastAsia" w:ascii="微软雅黑" w:hAnsi="微软雅黑" w:cs="微软雅黑"/>
          <w:bCs/>
          <w:szCs w:val="36"/>
          <w:lang w:val="en-US" w:eastAsia="zh-CN"/>
        </w:rPr>
        <w:t>采购人发起项目</w:t>
      </w:r>
      <w:r>
        <w:tab/>
      </w:r>
      <w:r>
        <w:fldChar w:fldCharType="begin"/>
      </w:r>
      <w:r>
        <w:instrText xml:space="preserve"> PAGEREF _Toc14256 </w:instrText>
      </w:r>
      <w:r>
        <w:fldChar w:fldCharType="separate"/>
      </w:r>
      <w:r>
        <w:t>- 4 -</w:t>
      </w:r>
      <w:r>
        <w:fldChar w:fldCharType="end"/>
      </w:r>
      <w:r>
        <w:rPr>
          <w:rFonts w:hint="eastAsia" w:ascii="微软雅黑" w:hAnsi="微软雅黑" w:cs="微软雅黑"/>
          <w:szCs w:val="24"/>
        </w:rPr>
        <w:fldChar w:fldCharType="end"/>
      </w:r>
    </w:p>
    <w:p>
      <w:pPr>
        <w:pStyle w:val="8"/>
        <w:tabs>
          <w:tab w:val="right" w:leader="dot" w:pos="8306"/>
          <w:tab w:val="clear" w:pos="525"/>
          <w:tab w:val="clear" w:pos="8296"/>
        </w:tabs>
      </w:pPr>
      <w:r>
        <w:rPr>
          <w:rFonts w:hint="eastAsia" w:ascii="微软雅黑" w:hAnsi="微软雅黑" w:cs="微软雅黑"/>
          <w:szCs w:val="24"/>
        </w:rPr>
        <w:fldChar w:fldCharType="begin"/>
      </w:r>
      <w:r>
        <w:rPr>
          <w:rFonts w:hint="eastAsia" w:ascii="微软雅黑" w:hAnsi="微软雅黑" w:cs="微软雅黑"/>
          <w:szCs w:val="24"/>
        </w:rPr>
        <w:instrText xml:space="preserve"> HYPERLINK \l _Toc8134 </w:instrText>
      </w:r>
      <w:r>
        <w:rPr>
          <w:rFonts w:hint="eastAsia" w:ascii="微软雅黑" w:hAnsi="微软雅黑" w:cs="微软雅黑"/>
          <w:szCs w:val="24"/>
        </w:rPr>
        <w:fldChar w:fldCharType="separate"/>
      </w:r>
      <w:r>
        <w:rPr>
          <w:rFonts w:hint="eastAsia" w:ascii="微软雅黑" w:hAnsi="微软雅黑" w:cs="微软雅黑"/>
          <w:bCs/>
          <w:szCs w:val="36"/>
          <w:lang w:val="en-US" w:eastAsia="zh-CN"/>
        </w:rPr>
        <w:t>5 供应商报价</w:t>
      </w:r>
      <w:r>
        <w:tab/>
      </w:r>
      <w:r>
        <w:fldChar w:fldCharType="begin"/>
      </w:r>
      <w:r>
        <w:instrText xml:space="preserve"> PAGEREF _Toc8134 </w:instrText>
      </w:r>
      <w:r>
        <w:fldChar w:fldCharType="separate"/>
      </w:r>
      <w:r>
        <w:t>- 4 -</w:t>
      </w:r>
      <w:r>
        <w:fldChar w:fldCharType="end"/>
      </w:r>
      <w:r>
        <w:rPr>
          <w:rFonts w:hint="eastAsia" w:ascii="微软雅黑" w:hAnsi="微软雅黑" w:cs="微软雅黑"/>
          <w:szCs w:val="24"/>
        </w:rPr>
        <w:fldChar w:fldCharType="end"/>
      </w:r>
    </w:p>
    <w:p>
      <w:pPr>
        <w:pStyle w:val="8"/>
        <w:tabs>
          <w:tab w:val="right" w:leader="dot" w:pos="8306"/>
          <w:tab w:val="clear" w:pos="525"/>
          <w:tab w:val="clear" w:pos="8296"/>
        </w:tabs>
      </w:pPr>
      <w:r>
        <w:rPr>
          <w:rFonts w:hint="eastAsia" w:ascii="微软雅黑" w:hAnsi="微软雅黑" w:cs="微软雅黑"/>
          <w:szCs w:val="24"/>
        </w:rPr>
        <w:fldChar w:fldCharType="begin"/>
      </w:r>
      <w:r>
        <w:rPr>
          <w:rFonts w:hint="eastAsia" w:ascii="微软雅黑" w:hAnsi="微软雅黑" w:cs="微软雅黑"/>
          <w:szCs w:val="24"/>
        </w:rPr>
        <w:instrText xml:space="preserve"> HYPERLINK \l _Toc31812 </w:instrText>
      </w:r>
      <w:r>
        <w:rPr>
          <w:rFonts w:hint="eastAsia" w:ascii="微软雅黑" w:hAnsi="微软雅黑" w:cs="微软雅黑"/>
          <w:szCs w:val="24"/>
        </w:rPr>
        <w:fldChar w:fldCharType="separate"/>
      </w:r>
      <w:r>
        <w:rPr>
          <w:rFonts w:hint="eastAsia" w:ascii="微软雅黑" w:hAnsi="微软雅黑" w:cs="微软雅黑"/>
          <w:bCs/>
          <w:szCs w:val="36"/>
          <w:lang w:val="en-US" w:eastAsia="zh-CN"/>
        </w:rPr>
        <w:t>6 采购人结束项目</w:t>
      </w:r>
      <w:r>
        <w:tab/>
      </w:r>
      <w:r>
        <w:fldChar w:fldCharType="begin"/>
      </w:r>
      <w:r>
        <w:instrText xml:space="preserve"> PAGEREF _Toc31812 </w:instrText>
      </w:r>
      <w:r>
        <w:fldChar w:fldCharType="separate"/>
      </w:r>
      <w:r>
        <w:t>- 7 -</w:t>
      </w:r>
      <w:r>
        <w:fldChar w:fldCharType="end"/>
      </w:r>
      <w:r>
        <w:rPr>
          <w:rFonts w:hint="eastAsia" w:ascii="微软雅黑" w:hAnsi="微软雅黑" w:cs="微软雅黑"/>
          <w:szCs w:val="24"/>
        </w:rPr>
        <w:fldChar w:fldCharType="end"/>
      </w:r>
    </w:p>
    <w:p>
      <w:pPr>
        <w:pStyle w:val="8"/>
        <w:tabs>
          <w:tab w:val="right" w:leader="dot" w:pos="8306"/>
          <w:tab w:val="clear" w:pos="525"/>
          <w:tab w:val="clear" w:pos="8296"/>
        </w:tabs>
      </w:pPr>
      <w:r>
        <w:rPr>
          <w:rFonts w:hint="eastAsia" w:ascii="微软雅黑" w:hAnsi="微软雅黑" w:cs="微软雅黑"/>
          <w:szCs w:val="24"/>
        </w:rPr>
        <w:fldChar w:fldCharType="begin"/>
      </w:r>
      <w:r>
        <w:rPr>
          <w:rFonts w:hint="eastAsia" w:ascii="微软雅黑" w:hAnsi="微软雅黑" w:cs="微软雅黑"/>
          <w:szCs w:val="24"/>
        </w:rPr>
        <w:instrText xml:space="preserve"> HYPERLINK \l _Toc3705 </w:instrText>
      </w:r>
      <w:r>
        <w:rPr>
          <w:rFonts w:hint="eastAsia" w:ascii="微软雅黑" w:hAnsi="微软雅黑" w:cs="微软雅黑"/>
          <w:szCs w:val="24"/>
        </w:rPr>
        <w:fldChar w:fldCharType="separate"/>
      </w:r>
      <w:r>
        <w:rPr>
          <w:rFonts w:hint="eastAsia" w:ascii="微软雅黑" w:hAnsi="微软雅黑" w:cs="微软雅黑"/>
          <w:bCs/>
          <w:szCs w:val="36"/>
          <w:lang w:val="en-US" w:eastAsia="zh-CN"/>
        </w:rPr>
        <w:t>7 采购人确认结果并发送订单</w:t>
      </w:r>
      <w:r>
        <w:tab/>
      </w:r>
      <w:r>
        <w:fldChar w:fldCharType="begin"/>
      </w:r>
      <w:r>
        <w:instrText xml:space="preserve"> PAGEREF _Toc3705 </w:instrText>
      </w:r>
      <w:r>
        <w:fldChar w:fldCharType="separate"/>
      </w:r>
      <w:r>
        <w:t>- 7 -</w:t>
      </w:r>
      <w:r>
        <w:fldChar w:fldCharType="end"/>
      </w:r>
      <w:r>
        <w:rPr>
          <w:rFonts w:hint="eastAsia" w:ascii="微软雅黑" w:hAnsi="微软雅黑" w:cs="微软雅黑"/>
          <w:szCs w:val="24"/>
        </w:rPr>
        <w:fldChar w:fldCharType="end"/>
      </w:r>
    </w:p>
    <w:p>
      <w:pPr>
        <w:pStyle w:val="8"/>
        <w:tabs>
          <w:tab w:val="right" w:leader="dot" w:pos="8306"/>
          <w:tab w:val="clear" w:pos="525"/>
          <w:tab w:val="clear" w:pos="8296"/>
        </w:tabs>
      </w:pPr>
      <w:r>
        <w:rPr>
          <w:rFonts w:hint="eastAsia" w:ascii="微软雅黑" w:hAnsi="微软雅黑" w:cs="微软雅黑"/>
          <w:szCs w:val="24"/>
        </w:rPr>
        <w:fldChar w:fldCharType="begin"/>
      </w:r>
      <w:r>
        <w:rPr>
          <w:rFonts w:hint="eastAsia" w:ascii="微软雅黑" w:hAnsi="微软雅黑" w:cs="微软雅黑"/>
          <w:szCs w:val="24"/>
        </w:rPr>
        <w:instrText xml:space="preserve"> HYPERLINK \l _Toc28416 </w:instrText>
      </w:r>
      <w:r>
        <w:rPr>
          <w:rFonts w:hint="eastAsia" w:ascii="微软雅黑" w:hAnsi="微软雅黑" w:cs="微软雅黑"/>
          <w:szCs w:val="24"/>
        </w:rPr>
        <w:fldChar w:fldCharType="separate"/>
      </w:r>
      <w:r>
        <w:rPr>
          <w:rFonts w:hint="eastAsia" w:ascii="微软雅黑" w:hAnsi="微软雅黑" w:cs="微软雅黑"/>
          <w:bCs/>
          <w:szCs w:val="36"/>
          <w:lang w:val="en-US" w:eastAsia="zh-CN"/>
        </w:rPr>
        <w:t>8 供应商确认订单并起草合同</w:t>
      </w:r>
      <w:r>
        <w:tab/>
      </w:r>
      <w:r>
        <w:fldChar w:fldCharType="begin"/>
      </w:r>
      <w:r>
        <w:instrText xml:space="preserve"> PAGEREF _Toc28416 </w:instrText>
      </w:r>
      <w:r>
        <w:fldChar w:fldCharType="separate"/>
      </w:r>
      <w:r>
        <w:t>- 7 -</w:t>
      </w:r>
      <w:r>
        <w:fldChar w:fldCharType="end"/>
      </w:r>
      <w:r>
        <w:rPr>
          <w:rFonts w:hint="eastAsia" w:ascii="微软雅黑" w:hAnsi="微软雅黑" w:cs="微软雅黑"/>
          <w:szCs w:val="24"/>
        </w:rPr>
        <w:fldChar w:fldCharType="end"/>
      </w:r>
    </w:p>
    <w:p>
      <w:pPr>
        <w:pStyle w:val="8"/>
        <w:tabs>
          <w:tab w:val="right" w:leader="dot" w:pos="8306"/>
          <w:tab w:val="clear" w:pos="525"/>
          <w:tab w:val="clear" w:pos="8296"/>
        </w:tabs>
      </w:pPr>
      <w:r>
        <w:rPr>
          <w:rFonts w:hint="eastAsia" w:ascii="微软雅黑" w:hAnsi="微软雅黑" w:cs="微软雅黑"/>
          <w:szCs w:val="24"/>
        </w:rPr>
        <w:fldChar w:fldCharType="begin"/>
      </w:r>
      <w:r>
        <w:rPr>
          <w:rFonts w:hint="eastAsia" w:ascii="微软雅黑" w:hAnsi="微软雅黑" w:cs="微软雅黑"/>
          <w:szCs w:val="24"/>
        </w:rPr>
        <w:instrText xml:space="preserve"> HYPERLINK \l _Toc7526 </w:instrText>
      </w:r>
      <w:r>
        <w:rPr>
          <w:rFonts w:hint="eastAsia" w:ascii="微软雅黑" w:hAnsi="微软雅黑" w:cs="微软雅黑"/>
          <w:szCs w:val="24"/>
        </w:rPr>
        <w:fldChar w:fldCharType="separate"/>
      </w:r>
      <w:r>
        <w:rPr>
          <w:rFonts w:hint="eastAsia" w:eastAsia="微软雅黑"/>
          <w:lang w:val="en-US" w:eastAsia="zh-CN"/>
        </w:rPr>
        <w:t xml:space="preserve">9 </w:t>
      </w:r>
      <w:r>
        <w:rPr>
          <w:rFonts w:hint="eastAsia" w:ascii="微软雅黑" w:hAnsi="微软雅黑" w:cs="微软雅黑"/>
          <w:bCs/>
          <w:szCs w:val="36"/>
          <w:lang w:val="en-US" w:eastAsia="zh-CN"/>
        </w:rPr>
        <w:t>采购人确认合同并评价</w:t>
      </w:r>
      <w:r>
        <w:tab/>
      </w:r>
      <w:r>
        <w:fldChar w:fldCharType="begin"/>
      </w:r>
      <w:r>
        <w:instrText xml:space="preserve"> PAGEREF _Toc7526 </w:instrText>
      </w:r>
      <w:r>
        <w:fldChar w:fldCharType="separate"/>
      </w:r>
      <w:r>
        <w:t>- 11 -</w:t>
      </w:r>
      <w:r>
        <w:fldChar w:fldCharType="end"/>
      </w:r>
      <w:r>
        <w:rPr>
          <w:rFonts w:hint="eastAsia" w:ascii="微软雅黑" w:hAnsi="微软雅黑" w:cs="微软雅黑"/>
          <w:szCs w:val="24"/>
        </w:rPr>
        <w:fldChar w:fldCharType="end"/>
      </w:r>
    </w:p>
    <w:p>
      <w:pPr>
        <w:pStyle w:val="2"/>
        <w:numPr>
          <w:ilvl w:val="0"/>
          <w:numId w:val="0"/>
        </w:numPr>
        <w:spacing w:line="360" w:lineRule="auto"/>
        <w:rPr>
          <w:rFonts w:hint="eastAsia" w:ascii="微软雅黑" w:hAnsi="微软雅黑" w:cs="微软雅黑"/>
          <w:szCs w:val="24"/>
        </w:rPr>
      </w:pPr>
      <w:r>
        <w:rPr>
          <w:rFonts w:hint="eastAsia" w:ascii="微软雅黑" w:hAnsi="微软雅黑" w:cs="微软雅黑"/>
          <w:szCs w:val="24"/>
        </w:rPr>
        <w:fldChar w:fldCharType="end"/>
      </w:r>
    </w:p>
    <w:p>
      <w:pPr>
        <w:rPr>
          <w:rFonts w:hint="eastAsia" w:ascii="微软雅黑" w:hAnsi="微软雅黑" w:cs="微软雅黑"/>
          <w:szCs w:val="24"/>
        </w:rPr>
      </w:pPr>
    </w:p>
    <w:p>
      <w:pPr>
        <w:rPr>
          <w:rFonts w:hint="eastAsia" w:ascii="微软雅黑" w:hAnsi="微软雅黑" w:cs="微软雅黑"/>
          <w:szCs w:val="24"/>
        </w:rPr>
      </w:pPr>
    </w:p>
    <w:p>
      <w:pPr>
        <w:rPr>
          <w:rFonts w:hint="eastAsia" w:ascii="微软雅黑" w:hAnsi="微软雅黑" w:cs="微软雅黑"/>
          <w:szCs w:val="24"/>
        </w:rPr>
      </w:pPr>
    </w:p>
    <w:p>
      <w:pPr>
        <w:rPr>
          <w:rFonts w:hint="eastAsia" w:ascii="微软雅黑" w:hAnsi="微软雅黑" w:cs="微软雅黑"/>
          <w:szCs w:val="24"/>
        </w:rPr>
      </w:pPr>
    </w:p>
    <w:p>
      <w:pPr>
        <w:rPr>
          <w:rFonts w:hint="eastAsia" w:ascii="微软雅黑" w:hAnsi="微软雅黑" w:cs="微软雅黑"/>
          <w:szCs w:val="24"/>
        </w:rPr>
      </w:pPr>
    </w:p>
    <w:p>
      <w:pPr>
        <w:rPr>
          <w:rFonts w:hint="eastAsia" w:ascii="微软雅黑" w:hAnsi="微软雅黑" w:cs="微软雅黑"/>
          <w:szCs w:val="24"/>
        </w:rPr>
      </w:pPr>
    </w:p>
    <w:p>
      <w:pPr>
        <w:rPr>
          <w:rFonts w:hint="eastAsia" w:ascii="微软雅黑" w:hAnsi="微软雅黑" w:cs="微软雅黑"/>
          <w:szCs w:val="24"/>
        </w:rPr>
      </w:pPr>
    </w:p>
    <w:p>
      <w:pPr>
        <w:rPr>
          <w:rFonts w:hint="eastAsia" w:ascii="微软雅黑" w:hAnsi="微软雅黑" w:cs="微软雅黑"/>
          <w:szCs w:val="24"/>
        </w:rPr>
      </w:pPr>
    </w:p>
    <w:p>
      <w:pPr>
        <w:pStyle w:val="2"/>
        <w:tabs>
          <w:tab w:val="clear" w:pos="432"/>
        </w:tabs>
        <w:spacing w:line="360" w:lineRule="auto"/>
        <w:rPr>
          <w:rFonts w:hint="eastAsia" w:ascii="微软雅黑" w:hAnsi="微软雅黑" w:cs="微软雅黑"/>
          <w:b/>
          <w:bCs/>
          <w:sz w:val="36"/>
          <w:szCs w:val="36"/>
          <w:lang w:val="en-US" w:eastAsia="zh-CN"/>
        </w:rPr>
      </w:pPr>
      <w:bookmarkStart w:id="0" w:name="_Toc30495"/>
      <w:r>
        <w:rPr>
          <w:rFonts w:hint="eastAsia" w:ascii="微软雅黑" w:hAnsi="微软雅黑" w:cs="微软雅黑"/>
          <w:b/>
          <w:bCs/>
          <w:sz w:val="36"/>
          <w:szCs w:val="36"/>
          <w:lang w:val="en-US" w:eastAsia="zh-CN"/>
        </w:rPr>
        <w:t>系统登录</w:t>
      </w:r>
      <w:bookmarkEnd w:id="0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系统登录地址（杭州市政府采购网）：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"http://cg.hzft.gov.cn;"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14"/>
          <w:rFonts w:hint="eastAsia"/>
          <w:lang w:val="en-US" w:eastAsia="zh-CN"/>
        </w:rPr>
        <w:t>http://cg.hzft.gov.cn;</w:t>
      </w:r>
      <w:r>
        <w:rPr>
          <w:rFonts w:hint="eastAsia"/>
          <w:lang w:val="en-US" w:eastAsia="zh-CN"/>
        </w:rPr>
        <w:fldChar w:fldCharType="end"/>
      </w:r>
    </w:p>
    <w:p>
      <w:r>
        <w:drawing>
          <wp:inline distT="0" distB="0" distL="114300" distR="114300">
            <wp:extent cx="5272405" cy="2149475"/>
            <wp:effectExtent l="12700" t="12700" r="29845" b="28575"/>
            <wp:docPr id="2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49475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点击“供应商入口”，如下：</w:t>
      </w:r>
    </w:p>
    <w:p>
      <w:r>
        <w:drawing>
          <wp:inline distT="0" distB="0" distL="114300" distR="114300">
            <wp:extent cx="5273675" cy="2421890"/>
            <wp:effectExtent l="12700" t="12700" r="28575" b="22860"/>
            <wp:docPr id="45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21890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57165" cy="2526665"/>
            <wp:effectExtent l="12700" t="12700" r="26035" b="13335"/>
            <wp:docPr id="3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526665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点击“网上商城”，如下图：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3006725"/>
            <wp:effectExtent l="12700" t="12700" r="13335" b="28575"/>
            <wp:docPr id="3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06725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2"/>
        <w:tabs>
          <w:tab w:val="clear" w:pos="432"/>
        </w:tabs>
        <w:spacing w:line="360" w:lineRule="auto"/>
        <w:rPr>
          <w:rFonts w:hint="eastAsia" w:ascii="微软雅黑" w:hAnsi="微软雅黑" w:cs="微软雅黑"/>
          <w:b/>
          <w:bCs/>
          <w:sz w:val="36"/>
          <w:szCs w:val="36"/>
          <w:lang w:val="en-US" w:eastAsia="zh-CN"/>
        </w:rPr>
      </w:pPr>
      <w:bookmarkStart w:id="1" w:name="_Toc30690"/>
      <w:r>
        <w:rPr>
          <w:rFonts w:hint="eastAsia" w:ascii="微软雅黑" w:hAnsi="微软雅黑" w:cs="微软雅黑"/>
          <w:b/>
          <w:bCs/>
          <w:sz w:val="36"/>
          <w:szCs w:val="36"/>
          <w:lang w:val="en-US" w:eastAsia="zh-CN"/>
        </w:rPr>
        <w:t>采购人挑选商品</w:t>
      </w:r>
      <w:bookmarkEnd w:id="1"/>
    </w:p>
    <w:p>
      <w:pPr>
        <w:ind w:firstLine="420" w:firstLineChars="0"/>
        <w:rPr>
          <w:rFonts w:hint="eastAsia" w:eastAsia="微软雅黑"/>
          <w:lang w:val="en-US" w:eastAsia="zh-CN"/>
        </w:rPr>
      </w:pPr>
      <w:r>
        <w:rPr>
          <w:rFonts w:hint="eastAsia"/>
          <w:lang w:val="en-US" w:eastAsia="zh-CN"/>
        </w:rPr>
        <w:t>采购人根据采购需求挑选商品。</w:t>
      </w:r>
    </w:p>
    <w:p>
      <w:pPr>
        <w:pStyle w:val="2"/>
        <w:tabs>
          <w:tab w:val="clear" w:pos="432"/>
        </w:tabs>
        <w:spacing w:line="360" w:lineRule="auto"/>
        <w:rPr>
          <w:rFonts w:hint="eastAsia" w:ascii="微软雅黑" w:hAnsi="微软雅黑" w:cs="微软雅黑"/>
          <w:b/>
          <w:bCs/>
          <w:sz w:val="36"/>
          <w:szCs w:val="36"/>
          <w:lang w:val="en-US" w:eastAsia="zh-CN"/>
        </w:rPr>
      </w:pPr>
      <w:bookmarkStart w:id="2" w:name="_Toc18020"/>
      <w:r>
        <w:rPr>
          <w:rFonts w:hint="eastAsia" w:ascii="微软雅黑" w:hAnsi="微软雅黑" w:cs="微软雅黑"/>
          <w:b/>
          <w:bCs/>
          <w:sz w:val="36"/>
          <w:szCs w:val="36"/>
          <w:lang w:val="en-US" w:eastAsia="zh-CN"/>
        </w:rPr>
        <w:t>采购人填写项目信息</w:t>
      </w:r>
      <w:bookmarkEnd w:id="2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采购人根据本次项目采购情况填写项目信息。</w:t>
      </w:r>
    </w:p>
    <w:p>
      <w:pPr>
        <w:pStyle w:val="2"/>
        <w:tabs>
          <w:tab w:val="clear" w:pos="432"/>
        </w:tabs>
        <w:spacing w:line="360" w:lineRule="auto"/>
        <w:rPr>
          <w:rFonts w:hint="eastAsia"/>
          <w:lang w:val="en-US" w:eastAsia="zh-CN"/>
        </w:rPr>
      </w:pPr>
      <w:bookmarkStart w:id="3" w:name="_Toc14256"/>
      <w:r>
        <w:rPr>
          <w:rFonts w:hint="eastAsia" w:ascii="微软雅黑" w:hAnsi="微软雅黑" w:cs="微软雅黑"/>
          <w:b/>
          <w:bCs/>
          <w:sz w:val="36"/>
          <w:szCs w:val="36"/>
          <w:lang w:val="en-US" w:eastAsia="zh-CN"/>
        </w:rPr>
        <w:t>采购人发起项目</w:t>
      </w:r>
      <w:bookmarkEnd w:id="3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采购人发起采购项目。</w:t>
      </w:r>
    </w:p>
    <w:p>
      <w:pPr>
        <w:pStyle w:val="2"/>
        <w:tabs>
          <w:tab w:val="clear" w:pos="432"/>
        </w:tabs>
        <w:spacing w:line="360" w:lineRule="auto"/>
        <w:rPr>
          <w:rFonts w:hint="eastAsia" w:ascii="微软雅黑" w:hAnsi="微软雅黑" w:cs="微软雅黑"/>
          <w:b/>
          <w:bCs/>
          <w:sz w:val="36"/>
          <w:szCs w:val="36"/>
          <w:lang w:val="en-US" w:eastAsia="zh-CN"/>
        </w:rPr>
      </w:pPr>
      <w:bookmarkStart w:id="4" w:name="_Toc8134"/>
      <w:r>
        <w:rPr>
          <w:rFonts w:hint="eastAsia" w:ascii="微软雅黑" w:hAnsi="微软雅黑" w:cs="微软雅黑"/>
          <w:b/>
          <w:bCs/>
          <w:sz w:val="36"/>
          <w:szCs w:val="36"/>
          <w:lang w:val="en-US" w:eastAsia="zh-CN"/>
        </w:rPr>
        <w:t>供应商报价</w:t>
      </w:r>
      <w:bookmarkEnd w:id="4"/>
    </w:p>
    <w:p>
      <w:pPr>
        <w:ind w:firstLine="420" w:firstLineChars="0"/>
        <w:rPr>
          <w:rFonts w:hint="eastAsia" w:ascii="微软雅黑" w:hAnsi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t>供应商登录系统后，可在首页待办任务的“定点项目进行中”查看可报价的定点项目，如下图：</w:t>
      </w:r>
    </w:p>
    <w:p>
      <w:r>
        <w:drawing>
          <wp:inline distT="0" distB="0" distL="114300" distR="114300">
            <wp:extent cx="5273040" cy="3208655"/>
            <wp:effectExtent l="12700" t="12700" r="29210" b="17145"/>
            <wp:docPr id="46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08655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点击“定点项目进行中”，如下图：</w:t>
      </w:r>
    </w:p>
    <w:p>
      <w:r>
        <w:drawing>
          <wp:inline distT="0" distB="0" distL="114300" distR="114300">
            <wp:extent cx="5273675" cy="3307715"/>
            <wp:effectExtent l="12700" t="12700" r="28575" b="13335"/>
            <wp:docPr id="47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07715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点击“报价厅”，如下：</w:t>
      </w:r>
    </w:p>
    <w:p>
      <w:r>
        <w:drawing>
          <wp:inline distT="0" distB="0" distL="114300" distR="114300">
            <wp:extent cx="5263515" cy="2009775"/>
            <wp:effectExtent l="12700" t="12700" r="19685" b="15875"/>
            <wp:docPr id="48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09775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点击“提交报价”，如下图：</w:t>
      </w:r>
    </w:p>
    <w:p>
      <w:r>
        <w:drawing>
          <wp:inline distT="0" distB="0" distL="114300" distR="114300">
            <wp:extent cx="5274310" cy="3212465"/>
            <wp:effectExtent l="12700" t="12700" r="27940" b="13335"/>
            <wp:docPr id="49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5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2465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填写技术服务承诺，填写完成后点击“确定”，如下：</w:t>
      </w:r>
    </w:p>
    <w:p>
      <w:r>
        <w:drawing>
          <wp:inline distT="0" distB="0" distL="114300" distR="114300">
            <wp:extent cx="5274310" cy="1731010"/>
            <wp:effectExtent l="12700" t="12700" r="27940" b="27940"/>
            <wp:docPr id="50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1010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填写报价金额，填写完成后点击“确定”。</w:t>
      </w:r>
    </w:p>
    <w:p>
      <w:r>
        <w:drawing>
          <wp:inline distT="0" distB="0" distL="114300" distR="114300">
            <wp:extent cx="5260340" cy="2323465"/>
            <wp:effectExtent l="12700" t="12700" r="22860" b="26035"/>
            <wp:docPr id="51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23465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eastAsia="微软雅黑"/>
          <w:lang w:val="en-US" w:eastAsia="zh-CN"/>
        </w:rPr>
      </w:pPr>
      <w:r>
        <w:rPr>
          <w:rFonts w:hint="eastAsia"/>
          <w:lang w:eastAsia="zh-CN"/>
        </w:rPr>
        <w:t>点击“技术服务承诺”可查看详细信息。</w:t>
      </w:r>
    </w:p>
    <w:p>
      <w:pPr>
        <w:pStyle w:val="2"/>
        <w:tabs>
          <w:tab w:val="clear" w:pos="432"/>
        </w:tabs>
        <w:spacing w:line="360" w:lineRule="auto"/>
        <w:rPr>
          <w:rFonts w:hint="eastAsia" w:ascii="微软雅黑" w:hAnsi="微软雅黑" w:cs="微软雅黑"/>
          <w:b/>
          <w:bCs/>
          <w:sz w:val="36"/>
          <w:szCs w:val="36"/>
          <w:lang w:val="en-US" w:eastAsia="zh-CN"/>
        </w:rPr>
      </w:pPr>
      <w:bookmarkStart w:id="5" w:name="_Toc4859"/>
      <w:r>
        <w:rPr>
          <w:rFonts w:hint="eastAsia" w:ascii="微软雅黑" w:hAnsi="微软雅黑" w:cs="微软雅黑"/>
          <w:b/>
          <w:bCs/>
          <w:sz w:val="36"/>
          <w:szCs w:val="36"/>
          <w:lang w:val="en-US" w:eastAsia="zh-CN"/>
        </w:rPr>
        <w:t>采购人结束项目</w:t>
      </w:r>
      <w:bookmarkEnd w:id="5"/>
      <w:r>
        <w:rPr>
          <w:rFonts w:hint="eastAsia" w:ascii="微软雅黑" w:hAnsi="微软雅黑" w:cs="微软雅黑"/>
          <w:b/>
          <w:bCs/>
          <w:sz w:val="36"/>
          <w:szCs w:val="36"/>
          <w:lang w:val="en-US" w:eastAsia="zh-CN"/>
        </w:rPr>
        <w:t>并将订单发送给供应商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项目截止</w:t>
      </w:r>
      <w:bookmarkStart w:id="8" w:name="_GoBack"/>
      <w:bookmarkEnd w:id="8"/>
      <w:r>
        <w:rPr>
          <w:rFonts w:hint="eastAsia"/>
          <w:lang w:val="en-US" w:eastAsia="zh-CN"/>
        </w:rPr>
        <w:t>时间到后，采购人可结束项目。</w:t>
      </w:r>
    </w:p>
    <w:p>
      <w:pPr>
        <w:pStyle w:val="2"/>
        <w:tabs>
          <w:tab w:val="clear" w:pos="432"/>
        </w:tabs>
        <w:spacing w:line="360" w:lineRule="auto"/>
        <w:rPr>
          <w:rFonts w:hint="eastAsia" w:ascii="微软雅黑" w:hAnsi="微软雅黑" w:cs="微软雅黑"/>
          <w:b/>
          <w:bCs/>
          <w:sz w:val="36"/>
          <w:szCs w:val="36"/>
          <w:lang w:val="en-US" w:eastAsia="zh-CN"/>
        </w:rPr>
      </w:pPr>
      <w:bookmarkStart w:id="6" w:name="_Toc28416"/>
      <w:r>
        <w:rPr>
          <w:rFonts w:hint="eastAsia" w:ascii="微软雅黑" w:hAnsi="微软雅黑" w:cs="微软雅黑"/>
          <w:b/>
          <w:bCs/>
          <w:sz w:val="36"/>
          <w:szCs w:val="36"/>
          <w:lang w:val="en-US" w:eastAsia="zh-CN"/>
        </w:rPr>
        <w:t>供应商确认订单并起草合同</w:t>
      </w:r>
      <w:bookmarkEnd w:id="6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点击首页待办任务，如下：</w:t>
      </w:r>
    </w:p>
    <w:p>
      <w:r>
        <w:drawing>
          <wp:inline distT="0" distB="0" distL="114300" distR="114300">
            <wp:extent cx="5274310" cy="2359660"/>
            <wp:effectExtent l="12700" t="12700" r="27940" b="27940"/>
            <wp:docPr id="52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9660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点击“待确认订单”，如下：</w:t>
      </w:r>
    </w:p>
    <w:p>
      <w:r>
        <w:drawing>
          <wp:inline distT="0" distB="0" distL="114300" distR="114300">
            <wp:extent cx="5273040" cy="2881630"/>
            <wp:effectExtent l="12700" t="12700" r="29210" b="20320"/>
            <wp:docPr id="53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81630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点击“确认接收”确认本次订单（或者“退回”将订单退回采购单位），如下：</w:t>
      </w:r>
    </w:p>
    <w:p>
      <w:r>
        <w:drawing>
          <wp:inline distT="0" distB="0" distL="114300" distR="114300">
            <wp:extent cx="5272405" cy="2692400"/>
            <wp:effectExtent l="12700" t="12700" r="29845" b="19050"/>
            <wp:docPr id="54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92400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点击“确认”，如下：</w:t>
      </w:r>
    </w:p>
    <w:p>
      <w:r>
        <w:drawing>
          <wp:inline distT="0" distB="0" distL="114300" distR="114300">
            <wp:extent cx="5266690" cy="2948940"/>
            <wp:effectExtent l="12700" t="12700" r="16510" b="29210"/>
            <wp:docPr id="56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8940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点击“起草合同”，如下：</w:t>
      </w:r>
    </w:p>
    <w:p>
      <w:r>
        <w:drawing>
          <wp:inline distT="0" distB="0" distL="114300" distR="114300">
            <wp:extent cx="5267960" cy="3537585"/>
            <wp:effectExtent l="12700" t="12700" r="15240" b="31115"/>
            <wp:docPr id="57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37585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填写合同基本信息，点击“生成合同模板”，如下：</w:t>
      </w:r>
    </w:p>
    <w:p>
      <w:r>
        <w:drawing>
          <wp:inline distT="0" distB="0" distL="114300" distR="114300">
            <wp:extent cx="5263515" cy="4338320"/>
            <wp:effectExtent l="12700" t="12700" r="19685" b="30480"/>
            <wp:docPr id="58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4338320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供应商可修改合同模板中内容，填写无误后，点击页面上方或者下方的“保存”，如下：</w:t>
      </w:r>
    </w:p>
    <w:p>
      <w:r>
        <w:drawing>
          <wp:inline distT="0" distB="0" distL="114300" distR="114300">
            <wp:extent cx="5273675" cy="2359660"/>
            <wp:effectExtent l="12700" t="12700" r="28575" b="27940"/>
            <wp:docPr id="59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6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59660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点击“发送”将该合同发送至采购人进行确认。</w:t>
      </w:r>
    </w:p>
    <w:p>
      <w:pPr>
        <w:pStyle w:val="2"/>
        <w:tabs>
          <w:tab w:val="clear" w:pos="432"/>
        </w:tabs>
        <w:spacing w:line="360" w:lineRule="auto"/>
        <w:rPr>
          <w:rFonts w:hint="eastAsia" w:eastAsia="微软雅黑"/>
          <w:lang w:val="en-US" w:eastAsia="zh-CN"/>
        </w:rPr>
      </w:pPr>
      <w:bookmarkStart w:id="7" w:name="_Toc7526"/>
      <w:r>
        <w:rPr>
          <w:rFonts w:hint="eastAsia" w:ascii="微软雅黑" w:hAnsi="微软雅黑" w:cs="微软雅黑"/>
          <w:b/>
          <w:bCs/>
          <w:sz w:val="36"/>
          <w:szCs w:val="36"/>
          <w:lang w:val="en-US" w:eastAsia="zh-CN"/>
        </w:rPr>
        <w:t>采购人确认合同并评价</w:t>
      </w:r>
      <w:bookmarkEnd w:id="7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采购人确认本合同并进行评价。</w:t>
      </w:r>
    </w:p>
    <w:p>
      <w:pPr>
        <w:rPr>
          <w:rFonts w:hint="eastAsia"/>
          <w:lang w:val="en-US"/>
        </w:rPr>
      </w:pPr>
    </w:p>
    <w:p>
      <w:pPr>
        <w:rPr>
          <w:rFonts w:hint="eastAsia"/>
          <w:lang w:val="en-US"/>
        </w:rPr>
      </w:pPr>
    </w:p>
    <w:p>
      <w:pPr>
        <w:rPr>
          <w:rFonts w:hint="eastAsia"/>
          <w:lang w:val="en-US"/>
        </w:rPr>
      </w:pPr>
    </w:p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numberInDash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right="360"/>
      <w:jc w:val="right"/>
      <w:rPr>
        <w:rFonts w:hint="eastAsia"/>
        <w:i/>
      </w:rPr>
    </w:pPr>
    <w:r>
      <w:rPr>
        <w:rStyle w:val="13"/>
        <w:rFonts w:hint="eastAsia"/>
        <w:i/>
      </w:rPr>
      <w:t xml:space="preserve">                                       第</w:t>
    </w:r>
    <w:r>
      <w:rPr>
        <w:i/>
      </w:rPr>
      <w:fldChar w:fldCharType="begin"/>
    </w:r>
    <w:r>
      <w:rPr>
        <w:rStyle w:val="13"/>
        <w:i/>
      </w:rPr>
      <w:instrText xml:space="preserve"> PAGE </w:instrText>
    </w:r>
    <w:r>
      <w:rPr>
        <w:i/>
      </w:rPr>
      <w:fldChar w:fldCharType="separate"/>
    </w:r>
    <w:r>
      <w:rPr>
        <w:rStyle w:val="13"/>
        <w:i/>
      </w:rPr>
      <w:t>- 14 -</w:t>
    </w:r>
    <w:r>
      <w:rPr>
        <w:i/>
      </w:rPr>
      <w:fldChar w:fldCharType="end"/>
    </w:r>
    <w:r>
      <w:rPr>
        <w:rStyle w:val="13"/>
        <w:rFonts w:hint="eastAsia"/>
        <w:i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right"/>
      <w:rPr>
        <w:rFonts w:hint="eastAsia" w:ascii="宋体" w:hAnsi="宋体"/>
        <w:i/>
      </w:rPr>
    </w:pPr>
  </w:p>
  <w:p>
    <w:pPr>
      <w:pStyle w:val="7"/>
      <w:jc w:val="right"/>
      <w:rPr>
        <w:rFonts w:hint="eastAsia" w:ascii="宋体" w:hAnsi="宋体"/>
        <w:i/>
      </w:rPr>
    </w:pPr>
    <w:r>
      <w:rPr>
        <w:rFonts w:hint="eastAsia" w:ascii="宋体" w:hAnsi="宋体"/>
        <w:i/>
      </w:rPr>
      <w:t>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A"/>
    <w:multiLevelType w:val="multilevel"/>
    <w:tmpl w:val="0000000A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  <w:rPr>
        <w:color w:val="auto"/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718"/>
        </w:tabs>
        <w:ind w:left="718" w:hanging="576"/>
      </w:pPr>
      <w:rPr>
        <w:color w:val="auto"/>
      </w:rPr>
    </w:lvl>
    <w:lvl w:ilvl="2" w:tentative="0">
      <w:start w:val="1"/>
      <w:numFmt w:val="decimal"/>
      <w:pStyle w:val="4"/>
      <w:lvlText w:val="%1.%2.%3"/>
      <w:lvlJc w:val="left"/>
      <w:pPr>
        <w:tabs>
          <w:tab w:val="left" w:pos="1854"/>
        </w:tabs>
        <w:ind w:left="1854" w:hanging="720"/>
      </w:pPr>
    </w:lvl>
    <w:lvl w:ilvl="3" w:tentative="0">
      <w:start w:val="1"/>
      <w:numFmt w:val="decimal"/>
      <w:lvlText w:val="%1.%2.%3.%4"/>
      <w:lvlJc w:val="left"/>
      <w:pPr>
        <w:tabs>
          <w:tab w:val="left" w:pos="3274"/>
        </w:tabs>
        <w:ind w:left="3274" w:hanging="864"/>
      </w:p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QxOTk5NjA2MDRiYmZlNWMwMjI3ZTYxYjcxM2RlNzYifQ=="/>
  </w:docVars>
  <w:rsids>
    <w:rsidRoot w:val="069B129D"/>
    <w:rsid w:val="025A5BAB"/>
    <w:rsid w:val="05D80980"/>
    <w:rsid w:val="069B129D"/>
    <w:rsid w:val="1DA74023"/>
    <w:rsid w:val="1FE24D31"/>
    <w:rsid w:val="21E504A2"/>
    <w:rsid w:val="2C1E5F6A"/>
    <w:rsid w:val="32162A3A"/>
    <w:rsid w:val="35DB363B"/>
    <w:rsid w:val="5BFE4289"/>
    <w:rsid w:val="5C185A67"/>
    <w:rsid w:val="5E01090F"/>
    <w:rsid w:val="73757112"/>
    <w:rsid w:val="74BF1376"/>
    <w:rsid w:val="79953F3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微软雅黑" w:asciiTheme="minorHAnsi" w:hAnsiTheme="minorHAnsi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6" w:lineRule="auto"/>
      <w:jc w:val="left"/>
      <w:outlineLvl w:val="0"/>
    </w:pPr>
    <w:rPr>
      <w:b/>
      <w:bCs/>
      <w:kern w:val="44"/>
      <w:sz w:val="48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tabs>
        <w:tab w:val="left" w:pos="1002"/>
      </w:tabs>
      <w:spacing w:before="260" w:after="260" w:line="413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60" w:after="260" w:line="413" w:lineRule="auto"/>
      <w:ind w:left="1374" w:leftChars="100" w:rightChars="100"/>
      <w:outlineLvl w:val="2"/>
    </w:pPr>
    <w:rPr>
      <w:b/>
      <w:bCs/>
      <w:sz w:val="32"/>
      <w:szCs w:val="32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iPriority w:val="0"/>
    <w:pPr>
      <w:ind w:left="840" w:leftChars="400"/>
    </w:pPr>
  </w:style>
  <w:style w:type="paragraph" w:styleId="6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qFormat/>
    <w:uiPriority w:val="0"/>
    <w:pPr>
      <w:tabs>
        <w:tab w:val="left" w:pos="525"/>
        <w:tab w:val="right" w:leader="dot" w:pos="8296"/>
      </w:tabs>
    </w:pPr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character" w:styleId="12">
    <w:name w:val="Strong"/>
    <w:qFormat/>
    <w:uiPriority w:val="0"/>
    <w:rPr>
      <w:b/>
      <w:bCs/>
    </w:rPr>
  </w:style>
  <w:style w:type="character" w:styleId="13">
    <w:name w:val="page number"/>
    <w:basedOn w:val="11"/>
    <w:qFormat/>
    <w:uiPriority w:val="0"/>
  </w:style>
  <w:style w:type="character" w:styleId="14">
    <w:name w:val="Hyperlink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625</Words>
  <Characters>647</Characters>
  <Lines>0</Lines>
  <Paragraphs>0</Paragraphs>
  <TotalTime>0</TotalTime>
  <ScaleCrop>false</ScaleCrop>
  <LinksUpToDate>false</LinksUpToDate>
  <CharactersWithSpaces>690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2018-02-09T03:09:00Z</dcterms:created>
  <dc:creator>Administrator</dc:creator>
  <cp:lastModifiedBy>usxik</cp:lastModifiedBy>
  <dcterms:modified xsi:type="dcterms:W3CDTF">2022-08-11T03:59:29Z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BB863605E2B64F47900814BDB25568D1</vt:lpwstr>
  </property>
</Properties>
</file>