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附件二：废止失效的规范性文件目录</w:t>
      </w:r>
    </w:p>
    <w:p/>
    <w:p/>
    <w:tbl>
      <w:tblPr>
        <w:tblStyle w:val="3"/>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3"/>
        <w:gridCol w:w="8241"/>
        <w:gridCol w:w="276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文件名</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关于贯彻落实浙江省财政厅、浙江省国家税务局、浙江省地方税务局《关于财税支持个体工商户转型升级为企业的意见》的通知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杭财预〔2013〕657号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关于印发《杭州市市级财政国库集中支付会计核算暂行办法》的通知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杭财库〔2008〕701号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关于印发《杭州市政府采购支持中小企业信用融资暂行办法》的通知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杭财采监〔2014〕370号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关于印发《杭州市政府采购供应商注册及诚信管理实施办法》的通知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杭财采监〔2015〕8号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9"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关于印发《杭州市杰出创业人才扶持培育资金使用管理办法》的通知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杭财行〔2013〕491号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关于印发杭州市本级食品安全监管资金管理办法的通知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杭财行〔2015〕48号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关于印发杭州市农业综合开发特色园竞争立项工作实施意见的通知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杭财农〔2013〕1159号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4"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关于印发《杭州市农村公益金项目和资金管理暂行办法》的通知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杭财农〔2011〕309号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6"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2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关于印发《杭州市市级罚没物资管理暂行办法》的通知</w:t>
            </w:r>
          </w:p>
        </w:tc>
        <w:tc>
          <w:tcPr>
            <w:tcW w:w="27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杭财费〔2004〕824号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关于下发《市本级行政和财政补助事业单位房产出租（租入）管理操作办法》的通知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杭财行〔2006〕1437号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2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关于印发《杭州市城市路灯专项资金管理办法》的通知</w:t>
            </w:r>
          </w:p>
        </w:tc>
        <w:tc>
          <w:tcPr>
            <w:tcW w:w="27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杭财基〔2005〕853号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6"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关于印发《杭州市对口帮扶贵州省黔东南州援建资金使用管理暂行办法》的通知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杭财建〔2013〕863号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关于加强民生事业类住房改善专项资金拼盘项目市级补助资金管理的通知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杭财建〔2015〕176号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9"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杭州市政府投资项目工程变更管理暂行办法</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杭财建〔2013〕464号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15</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关于明确市本级财政投资项目优质工程增加费计取规定的通知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杭财建〔2013〕</w:t>
            </w:r>
            <w:r>
              <w:rPr>
                <w:rFonts w:hint="eastAsia" w:ascii="宋体" w:hAnsi="宋体" w:eastAsia="宋体" w:cs="宋体"/>
                <w:i w:val="0"/>
                <w:color w:val="FF0000"/>
                <w:kern w:val="0"/>
                <w:sz w:val="22"/>
                <w:szCs w:val="22"/>
                <w:u w:val="none"/>
                <w:lang w:val="en-US" w:eastAsia="zh-CN" w:bidi="ar"/>
              </w:rPr>
              <w:t>687号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关于进一步明确市本级财政投资项目招标控制价审查相关事项的通知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杭财基〔2012〕87号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关于明确本市国有资金投资建设工程招标控制价审查委托服务收费标准的通知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杭财基〔2012〕275号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关于印发《杭州市财政性投资建设资金直接拨</w:t>
            </w:r>
            <w:bookmarkStart w:id="0" w:name="_GoBack"/>
            <w:bookmarkEnd w:id="0"/>
            <w:r>
              <w:rPr>
                <w:rFonts w:hint="eastAsia" w:ascii="宋体" w:hAnsi="宋体" w:eastAsia="宋体" w:cs="宋体"/>
                <w:i w:val="0"/>
                <w:color w:val="000000"/>
                <w:kern w:val="0"/>
                <w:sz w:val="22"/>
                <w:szCs w:val="22"/>
                <w:u w:val="none"/>
                <w:lang w:val="en-US" w:eastAsia="zh-CN" w:bidi="ar"/>
              </w:rPr>
              <w:t>付具体操作办法》的通知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杭财库〔2003〕648号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关于重新修订《财政性投资建设项目预决算审价报审管理办法》的通知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杭财基〔2006〕174号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杭州市财政局关于印发《杭州市本级地方财力专项建设资金管理办法》的通知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杭财基〔2006〕1168号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杭州市财政局关于印发《杭州市财政专项资金非建设类项目直接拨付管理试行办法》的通知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杭财基〔2008〕671号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杭州市财政性投资项目预算管理操作办法</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杭财基〔2011〕778号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关于调整市本级财政投资项目招标控制价审查事项的通知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杭财建〔2013〕297号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关于印发《杭州市政府投资项目竣工财务决算委托中介机构审核业务管理操作办法》的通知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杭财建〔2013〕450号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6"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关于印发《杭州市政府投资项目工程变更管理暂行办法》的通知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杭财建〔2013〕1246号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关于印发《杭州市政府投资项目资金直接拨付管理办法》的通知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杭财建〔2013〕1444号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关于进一步明确本市政府投资项目工程结算审查费用管理相关事项的通知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杭财建〔2014〕109号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关于印发杭州市防汛排涝工程市级补助资金管理暂行办法的通知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杭财建〔2014〕546号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关于印发《杭州都市基础设施建设投资基金资金监管审核操作暂行办法》的通知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杭财建〔2016〕13号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关于进一步加强社会保险基金财务管理有关问题的通知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杭财社〔2005〕1057号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关于印发《杭州市科普经费管理暂行办法》的通知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杭财行〔2000〕525号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杭州市财政局关于印发《杭州市旅游西进、旅游发展专项资金直接拨付管理试行办法》的通知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杭财基〔2008〕588号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 杭州市教育局关于印发杭州市级教育事业专项资金管理办法的通知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杭财教〔2015〕22号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关于印发《杭州市市级民办教育发展专项资金管理暂行办法》的通知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杭财教〔2016〕1号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《杭州市政府和社会资本合作（PPP）支持基金实施办法（试行）》</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杭财综〔2016〕1号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关于印发《杭州市委托中介机构参与绩效评价工作操作规程（试行）》的通知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杭财绩效〔2011〕546号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关于印发《杭州市财政扶持企业项目专项审计报告指导意见（试行）》的通知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杭财企〔2010〕897号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杭州市财政局、杭州市经济和信息化委员会 关于印发《杭州市市属工业企业搬迁统筹资金操作规程》的通知</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杭财企〔2011〕501号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全文废止</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74C0A"/>
    <w:rsid w:val="1AC95F2F"/>
    <w:rsid w:val="24144458"/>
    <w:rsid w:val="29C179D0"/>
    <w:rsid w:val="2A8756E9"/>
    <w:rsid w:val="37874C0A"/>
    <w:rsid w:val="3FDF7744"/>
    <w:rsid w:val="4D5E5618"/>
    <w:rsid w:val="55FA1D93"/>
    <w:rsid w:val="5E7931EB"/>
    <w:rsid w:val="5F9B433B"/>
    <w:rsid w:val="6BC608A7"/>
    <w:rsid w:val="7E832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2019-08-29T04:26:00Z</dcterms:created>
  <dc:creator>毕菲菲</dc:creator>
  <cp:lastModifiedBy>毕菲菲</cp:lastModifiedBy>
  <cp:lastPrinted>2019-09-17T01:21:02Z</cp:lastPrinted>
  <dcterms:modified xsi:type="dcterms:W3CDTF">2019-09-17T02:18:07Z</dcterms:modified>
  <dc:title>附件二：废止失效的规范性文件目录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